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7F" w:rsidRDefault="0099047F" w:rsidP="0099047F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38300" cy="637379"/>
            <wp:effectExtent l="19050" t="0" r="0" b="0"/>
            <wp:docPr id="1" name="Рисунок 1" descr="C:\Users\etolberg\Desktop\катерина\сми\логотипы\logo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olberg\Desktop\катерина\сми\логотипы\logo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637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47F" w:rsidRPr="0074453A" w:rsidRDefault="0099047F" w:rsidP="0099047F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47F" w:rsidRDefault="0099047F" w:rsidP="0099047F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000000"/>
        </w:rPr>
      </w:pPr>
    </w:p>
    <w:p w:rsidR="0099047F" w:rsidRPr="0074453A" w:rsidRDefault="0099047F" w:rsidP="0099047F">
      <w:pPr>
        <w:pStyle w:val="1"/>
        <w:shd w:val="clear" w:color="auto" w:fill="FFFFFF"/>
        <w:spacing w:before="0" w:after="150"/>
        <w:rPr>
          <w:rFonts w:ascii="Times New Roman" w:hAnsi="Times New Roman" w:cs="Times New Roman"/>
          <w:color w:val="000000"/>
        </w:rPr>
      </w:pPr>
      <w:r w:rsidRPr="0074453A">
        <w:rPr>
          <w:rFonts w:ascii="Times New Roman" w:hAnsi="Times New Roman" w:cs="Times New Roman"/>
          <w:color w:val="000000"/>
        </w:rPr>
        <w:t>Тайными тропами в Татарстан</w:t>
      </w:r>
    </w:p>
    <w:p w:rsidR="0099047F" w:rsidRPr="0074453A" w:rsidRDefault="0099047F" w:rsidP="0099047F">
      <w:pPr>
        <w:shd w:val="clear" w:color="auto" w:fill="FFFFFF"/>
        <w:rPr>
          <w:rFonts w:ascii="Times New Roman" w:hAnsi="Times New Roman" w:cs="Times New Roman"/>
          <w:b/>
          <w:bCs/>
          <w:caps/>
          <w:color w:val="910440"/>
          <w:sz w:val="28"/>
          <w:szCs w:val="28"/>
        </w:rPr>
      </w:pPr>
      <w:r w:rsidRPr="0074453A">
        <w:rPr>
          <w:rFonts w:ascii="Times New Roman" w:hAnsi="Times New Roman" w:cs="Times New Roman"/>
          <w:b/>
          <w:bCs/>
          <w:caps/>
          <w:color w:val="910440"/>
          <w:sz w:val="28"/>
          <w:szCs w:val="28"/>
        </w:rPr>
        <w:t>КОНТРАФАКТ</w:t>
      </w:r>
    </w:p>
    <w:p w:rsidR="0099047F" w:rsidRPr="0074453A" w:rsidRDefault="0099047F" w:rsidP="0099047F">
      <w:pPr>
        <w:pStyle w:val="152041b04180414043c0435043b043a0438043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4453A">
        <w:rPr>
          <w:rStyle w:val="a3"/>
          <w:color w:val="000000"/>
          <w:sz w:val="28"/>
          <w:szCs w:val="28"/>
        </w:rPr>
        <w:t>Проблема продажи в республике контрафактной алкогольной продукции приобретает все большую актуальность на фоне роста минимальных цен на легальную алкогольную продукцию.</w:t>
      </w:r>
    </w:p>
    <w:p w:rsidR="0099047F" w:rsidRPr="0074453A" w:rsidRDefault="0099047F" w:rsidP="0099047F">
      <w:pPr>
        <w:pStyle w:val="103043104300437043e0432044b0439044104110423041a0412041804260415041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4453A">
        <w:rPr>
          <w:color w:val="000000"/>
          <w:sz w:val="28"/>
          <w:szCs w:val="28"/>
        </w:rPr>
        <w:t>Татарстан облюбовали казахстанские производители контрафактного спиртного. В конце прошлого года сотрудниками Госалкогольинспекции в </w:t>
      </w:r>
      <w:proofErr w:type="spellStart"/>
      <w:r w:rsidRPr="0074453A">
        <w:rPr>
          <w:color w:val="000000"/>
          <w:sz w:val="28"/>
          <w:szCs w:val="28"/>
        </w:rPr>
        <w:t>Азнакаевском</w:t>
      </w:r>
      <w:proofErr w:type="spellEnd"/>
      <w:r w:rsidRPr="0074453A">
        <w:rPr>
          <w:color w:val="000000"/>
          <w:sz w:val="28"/>
          <w:szCs w:val="28"/>
        </w:rPr>
        <w:t xml:space="preserve">, </w:t>
      </w:r>
      <w:proofErr w:type="spellStart"/>
      <w:r w:rsidRPr="0074453A">
        <w:rPr>
          <w:color w:val="000000"/>
          <w:sz w:val="28"/>
          <w:szCs w:val="28"/>
        </w:rPr>
        <w:t>Бавлинском</w:t>
      </w:r>
      <w:proofErr w:type="spellEnd"/>
      <w:r w:rsidRPr="0074453A">
        <w:rPr>
          <w:color w:val="000000"/>
          <w:sz w:val="28"/>
          <w:szCs w:val="28"/>
        </w:rPr>
        <w:t xml:space="preserve"> и </w:t>
      </w:r>
      <w:proofErr w:type="spellStart"/>
      <w:r w:rsidRPr="0074453A">
        <w:rPr>
          <w:color w:val="000000"/>
          <w:sz w:val="28"/>
          <w:szCs w:val="28"/>
        </w:rPr>
        <w:t>Ютазинском</w:t>
      </w:r>
      <w:proofErr w:type="spellEnd"/>
      <w:r w:rsidRPr="0074453A">
        <w:rPr>
          <w:color w:val="000000"/>
          <w:sz w:val="28"/>
          <w:szCs w:val="28"/>
        </w:rPr>
        <w:t xml:space="preserve"> районах выявлены факты продажи водки и коньяка казахстанского производства. Алкоголь ввозился малыми партиями на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«Газелях» по второстепенным, в обход федеральным, трассам и распространялся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«с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колес», через таксистов, придорожные мелкие объекты общепита по весьма привлекательной цене: водка – до 100 рублей, коньяк – до 200 рублей.</w:t>
      </w:r>
    </w:p>
    <w:p w:rsidR="0099047F" w:rsidRPr="0074453A" w:rsidRDefault="0099047F" w:rsidP="0099047F">
      <w:pPr>
        <w:pStyle w:val="101043104300437043e0432044b0439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74453A">
        <w:rPr>
          <w:color w:val="000000"/>
          <w:sz w:val="28"/>
          <w:szCs w:val="28"/>
        </w:rPr>
        <w:t xml:space="preserve">Госалкогольинспекция и МВД по РТ выявляют каналы поставки этой продукции, но полностью пресечь продажу продукции сомнительного качества пока не удается, сообщает пресс-служба Госалкогольинспекции. Так, недавно факты реализации нелегального казахстанского алкоголя были зафиксированы сотрудниками </w:t>
      </w:r>
      <w:proofErr w:type="spellStart"/>
      <w:r w:rsidRPr="0074453A">
        <w:rPr>
          <w:color w:val="000000"/>
          <w:sz w:val="28"/>
          <w:szCs w:val="28"/>
        </w:rPr>
        <w:t>Альметьевского</w:t>
      </w:r>
      <w:proofErr w:type="spellEnd"/>
      <w:r w:rsidRPr="0074453A">
        <w:rPr>
          <w:color w:val="000000"/>
          <w:sz w:val="28"/>
          <w:szCs w:val="28"/>
        </w:rPr>
        <w:t xml:space="preserve"> территориального органа в кафе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«Батыр»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(Азнакаево) и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>«Ретро</w:t>
      </w:r>
      <w:proofErr w:type="gramStart"/>
      <w:r w:rsidRPr="0074453A">
        <w:rPr>
          <w:color w:val="000000"/>
          <w:sz w:val="28"/>
          <w:szCs w:val="28"/>
        </w:rPr>
        <w:t>»(</w:t>
      </w:r>
      <w:proofErr w:type="gramEnd"/>
      <w:r w:rsidRPr="0074453A">
        <w:rPr>
          <w:color w:val="000000"/>
          <w:sz w:val="28"/>
          <w:szCs w:val="28"/>
        </w:rPr>
        <w:t>Альметьевск). Экспертиза так называемого коньяка</w:t>
      </w:r>
      <w:r w:rsidRPr="0074453A">
        <w:rPr>
          <w:rStyle w:val="apple-converted-space"/>
          <w:color w:val="000000"/>
          <w:sz w:val="28"/>
          <w:szCs w:val="28"/>
        </w:rPr>
        <w:t> </w:t>
      </w:r>
      <w:r w:rsidRPr="0074453A">
        <w:rPr>
          <w:color w:val="000000"/>
          <w:sz w:val="28"/>
          <w:szCs w:val="28"/>
        </w:rPr>
        <w:t xml:space="preserve">«Марсель» показала, что в симпатичные бутылки налит </w:t>
      </w:r>
      <w:proofErr w:type="spellStart"/>
      <w:r w:rsidRPr="0074453A">
        <w:rPr>
          <w:color w:val="000000"/>
          <w:sz w:val="28"/>
          <w:szCs w:val="28"/>
        </w:rPr>
        <w:t>водно-спиртовый</w:t>
      </w:r>
      <w:proofErr w:type="spellEnd"/>
      <w:r w:rsidRPr="0074453A">
        <w:rPr>
          <w:color w:val="000000"/>
          <w:sz w:val="28"/>
          <w:szCs w:val="28"/>
        </w:rPr>
        <w:t xml:space="preserve"> раствор с добавлением красителей и </w:t>
      </w:r>
      <w:proofErr w:type="spellStart"/>
      <w:r w:rsidRPr="0074453A">
        <w:rPr>
          <w:color w:val="000000"/>
          <w:sz w:val="28"/>
          <w:szCs w:val="28"/>
        </w:rPr>
        <w:t>ароматизаторов</w:t>
      </w:r>
      <w:proofErr w:type="spellEnd"/>
      <w:r w:rsidRPr="0074453A">
        <w:rPr>
          <w:color w:val="000000"/>
          <w:sz w:val="28"/>
          <w:szCs w:val="28"/>
        </w:rPr>
        <w:t>. Причем спирт в этом растворе не виноградный, а зерновой, то есть коньяком здесь и не пахнет.</w:t>
      </w:r>
    </w:p>
    <w:p w:rsidR="0099047F" w:rsidRPr="0074453A" w:rsidRDefault="0099047F" w:rsidP="0099047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53A">
        <w:rPr>
          <w:rFonts w:ascii="Times New Roman" w:hAnsi="Times New Roman" w:cs="Times New Roman"/>
          <w:color w:val="000000"/>
          <w:sz w:val="28"/>
          <w:szCs w:val="28"/>
        </w:rPr>
        <w:t xml:space="preserve">По данным токсикологического мониторинга Татарстанского управления </w:t>
      </w:r>
      <w:proofErr w:type="spellStart"/>
      <w:r w:rsidRPr="0074453A">
        <w:rPr>
          <w:rFonts w:ascii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74453A">
        <w:rPr>
          <w:rFonts w:ascii="Times New Roman" w:hAnsi="Times New Roman" w:cs="Times New Roman"/>
          <w:color w:val="000000"/>
          <w:sz w:val="28"/>
          <w:szCs w:val="28"/>
        </w:rPr>
        <w:t xml:space="preserve"> еженедельно в республике регистрируется от 20 до 40 случаев острых отравлений спиртосодержащими жидкостями, однако предприимчивых дельцов от алкоголя мало беспокоит, что они наживаются на жизни и здоровье своих сограждан. Госалкогольинспекция и МВД по РТ просят жителей не рисковать жизнью и здоровьем, не покупать сомнительную алкогольную продукцию, а сообщать о фактах появления в продаже сомнительного алкоголя.</w:t>
      </w:r>
    </w:p>
    <w:p w:rsidR="0099047F" w:rsidRPr="0074453A" w:rsidRDefault="0099047F" w:rsidP="0099047F">
      <w:pPr>
        <w:pStyle w:val="authorl"/>
        <w:shd w:val="clear" w:color="auto" w:fill="FFFFFF"/>
        <w:spacing w:before="0" w:beforeAutospacing="0" w:after="240" w:afterAutospacing="0"/>
        <w:jc w:val="right"/>
        <w:rPr>
          <w:b/>
          <w:bCs/>
          <w:color w:val="333333"/>
          <w:sz w:val="20"/>
          <w:szCs w:val="20"/>
        </w:rPr>
      </w:pPr>
      <w:r w:rsidRPr="0074453A">
        <w:rPr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95250" cy="95250"/>
            <wp:effectExtent l="19050" t="0" r="0" b="0"/>
            <wp:docPr id="29" name="Рисунок 4" descr="http://www.rt-online.ru/images/t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t-online.ru/images/ta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53A">
        <w:rPr>
          <w:rStyle w:val="apple-converted-space"/>
          <w:b/>
          <w:bCs/>
          <w:color w:val="333333"/>
          <w:sz w:val="20"/>
          <w:szCs w:val="20"/>
        </w:rPr>
        <w:t> </w:t>
      </w:r>
      <w:hyperlink r:id="rId6" w:history="1">
        <w:proofErr w:type="gramStart"/>
        <w:r w:rsidRPr="0074453A">
          <w:rPr>
            <w:rStyle w:val="a4"/>
            <w:b/>
            <w:bCs/>
            <w:color w:val="405384"/>
            <w:sz w:val="20"/>
            <w:szCs w:val="20"/>
          </w:rPr>
          <w:t>с</w:t>
        </w:r>
        <w:proofErr w:type="gramEnd"/>
        <w:r w:rsidRPr="0074453A">
          <w:rPr>
            <w:rStyle w:val="a4"/>
            <w:b/>
            <w:bCs/>
            <w:color w:val="405384"/>
            <w:sz w:val="20"/>
            <w:szCs w:val="20"/>
          </w:rPr>
          <w:t>путник потребителя</w:t>
        </w:r>
      </w:hyperlink>
      <w:r w:rsidRPr="0074453A">
        <w:rPr>
          <w:rStyle w:val="apple-converted-space"/>
          <w:b/>
          <w:bCs/>
          <w:color w:val="333333"/>
          <w:sz w:val="20"/>
          <w:szCs w:val="20"/>
        </w:rPr>
        <w:t> </w:t>
      </w:r>
    </w:p>
    <w:p w:rsidR="0099047F" w:rsidRPr="0074453A" w:rsidRDefault="0099047F" w:rsidP="0099047F">
      <w:pPr>
        <w:pStyle w:val="authorr"/>
        <w:shd w:val="clear" w:color="auto" w:fill="FFFFFF"/>
        <w:spacing w:before="0" w:beforeAutospacing="0" w:after="240" w:afterAutospacing="0"/>
        <w:ind w:left="2923"/>
        <w:jc w:val="right"/>
        <w:rPr>
          <w:b/>
          <w:bCs/>
          <w:color w:val="333333"/>
          <w:sz w:val="20"/>
          <w:szCs w:val="20"/>
        </w:rPr>
      </w:pPr>
      <w:r w:rsidRPr="0074453A">
        <w:rPr>
          <w:b/>
          <w:bCs/>
          <w:color w:val="333333"/>
          <w:sz w:val="20"/>
          <w:szCs w:val="20"/>
        </w:rPr>
        <w:t>Автор статьи:</w:t>
      </w:r>
      <w:r w:rsidRPr="0074453A">
        <w:rPr>
          <w:rStyle w:val="apple-converted-space"/>
          <w:b/>
          <w:bCs/>
          <w:color w:val="333333"/>
          <w:sz w:val="20"/>
          <w:szCs w:val="20"/>
        </w:rPr>
        <w:t> </w:t>
      </w:r>
      <w:hyperlink r:id="rId7" w:history="1">
        <w:r w:rsidRPr="0074453A">
          <w:rPr>
            <w:rStyle w:val="a4"/>
            <w:b/>
            <w:bCs/>
            <w:color w:val="405384"/>
            <w:sz w:val="20"/>
            <w:szCs w:val="20"/>
          </w:rPr>
          <w:t>ЯКУШЕВА Фарида</w:t>
        </w:r>
      </w:hyperlink>
      <w:r w:rsidRPr="0074453A">
        <w:rPr>
          <w:b/>
          <w:bCs/>
          <w:color w:val="333333"/>
          <w:sz w:val="20"/>
          <w:szCs w:val="20"/>
        </w:rPr>
        <w:br/>
        <w:t>Дата: 25.04.2013</w:t>
      </w:r>
      <w:r w:rsidRPr="0074453A">
        <w:rPr>
          <w:b/>
          <w:bCs/>
          <w:color w:val="333333"/>
          <w:sz w:val="20"/>
          <w:szCs w:val="20"/>
        </w:rPr>
        <w:br/>
        <w:t>Выпуск:</w:t>
      </w:r>
      <w:r w:rsidRPr="0074453A">
        <w:rPr>
          <w:rStyle w:val="apple-converted-space"/>
          <w:b/>
          <w:bCs/>
          <w:color w:val="333333"/>
          <w:sz w:val="20"/>
          <w:szCs w:val="20"/>
        </w:rPr>
        <w:t> </w:t>
      </w:r>
      <w:hyperlink r:id="rId8" w:history="1">
        <w:r w:rsidRPr="0074453A">
          <w:rPr>
            <w:rStyle w:val="a4"/>
            <w:b/>
            <w:bCs/>
            <w:color w:val="405384"/>
            <w:sz w:val="20"/>
            <w:szCs w:val="20"/>
          </w:rPr>
          <w:t>№64 (27481)</w:t>
        </w:r>
      </w:hyperlink>
    </w:p>
    <w:p w:rsidR="0099047F" w:rsidRPr="0074453A" w:rsidRDefault="0099047F" w:rsidP="0099047F">
      <w:pPr>
        <w:tabs>
          <w:tab w:val="left" w:pos="43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E74" w:rsidRDefault="005B1E74" w:rsidP="0099047F">
      <w:pPr>
        <w:jc w:val="both"/>
      </w:pPr>
    </w:p>
    <w:sectPr w:rsidR="005B1E74" w:rsidSect="0099047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9047F"/>
    <w:rsid w:val="005B1E74"/>
    <w:rsid w:val="0099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4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4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99047F"/>
  </w:style>
  <w:style w:type="character" w:styleId="a3">
    <w:name w:val="Strong"/>
    <w:basedOn w:val="a0"/>
    <w:uiPriority w:val="22"/>
    <w:qFormat/>
    <w:rsid w:val="0099047F"/>
    <w:rPr>
      <w:b/>
      <w:bCs/>
    </w:rPr>
  </w:style>
  <w:style w:type="character" w:styleId="a4">
    <w:name w:val="Hyperlink"/>
    <w:basedOn w:val="a0"/>
    <w:uiPriority w:val="99"/>
    <w:unhideWhenUsed/>
    <w:rsid w:val="0099047F"/>
    <w:rPr>
      <w:color w:val="0000FF"/>
      <w:u w:val="single"/>
    </w:rPr>
  </w:style>
  <w:style w:type="paragraph" w:customStyle="1" w:styleId="authorr">
    <w:name w:val="author_r"/>
    <w:basedOn w:val="a"/>
    <w:rsid w:val="009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2041b04180414043c0435043b043a04380439">
    <w:name w:val="152041b04180414043c0435043b043a04380439"/>
    <w:basedOn w:val="a"/>
    <w:rsid w:val="009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l">
    <w:name w:val="author_l"/>
    <w:basedOn w:val="a"/>
    <w:rsid w:val="009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3043104300437043e0432044b0439044104110423041a04120418042604150419">
    <w:name w:val="103043104300437043e0432044b0439044104110423041a04120418042604150419"/>
    <w:basedOn w:val="a"/>
    <w:rsid w:val="009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043104300437043e0432044b0439">
    <w:name w:val="101043104300437043e0432044b0439"/>
    <w:basedOn w:val="a"/>
    <w:rsid w:val="00990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9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-online.ru/archive/100748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t-online.ru/catalog/searchByAuthor/?author=4587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t-online.ru/aticles/tag/%D1%81%D0%BF%D1%83%D1%82%D0%BD%D0%B8%D0%BA%20%D0%BF%D0%BE%D1%82%D1%80%D0%B5%D0%B1%D0%B8%D1%82%D0%B5%D0%BB%D1%8F/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etolberg</dc:creator>
  <cp:lastModifiedBy>etolberg</cp:lastModifiedBy>
  <cp:revision>2</cp:revision>
  <dcterms:created xsi:type="dcterms:W3CDTF">2013-04-26T06:53:00Z</dcterms:created>
  <dcterms:modified xsi:type="dcterms:W3CDTF">2013-04-26T06:53:00Z</dcterms:modified>
</cp:coreProperties>
</file>