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6" w:rsidRPr="00E03886" w:rsidRDefault="00E03886" w:rsidP="00E03886">
      <w:pPr>
        <w:pStyle w:val="1"/>
        <w:shd w:val="clear" w:color="auto" w:fill="FFFFFF"/>
        <w:spacing w:before="230" w:after="115" w:line="240" w:lineRule="auto"/>
        <w:contextualSpacing/>
        <w:jc w:val="center"/>
        <w:rPr>
          <w:rFonts w:ascii="Times New Roman" w:hAnsi="Times New Roman" w:cs="Times New Roman"/>
          <w:bCs w:val="0"/>
          <w:color w:val="auto"/>
          <w:sz w:val="32"/>
          <w:szCs w:val="32"/>
        </w:rPr>
      </w:pPr>
      <w:r w:rsidRPr="008104B4">
        <w:rPr>
          <w:rFonts w:ascii="Times New Roman" w:hAnsi="Times New Roman" w:cs="Times New Roman"/>
          <w:bCs w:val="0"/>
          <w:color w:val="auto"/>
          <w:sz w:val="32"/>
          <w:szCs w:val="32"/>
        </w:rPr>
        <w:t>Последнее предупреждение Ларисы Богатовой</w:t>
      </w:r>
    </w:p>
    <w:p w:rsidR="00E03886" w:rsidRPr="008104B4" w:rsidRDefault="00E03886" w:rsidP="00E03886">
      <w:pPr>
        <w:pStyle w:val="a3"/>
        <w:shd w:val="clear" w:color="auto" w:fill="FFFFFF"/>
        <w:spacing w:before="0" w:beforeAutospacing="0" w:after="115" w:afterAutospacing="0"/>
        <w:contextualSpacing/>
        <w:jc w:val="both"/>
        <w:rPr>
          <w:sz w:val="28"/>
          <w:szCs w:val="28"/>
        </w:rPr>
      </w:pPr>
      <w:r w:rsidRPr="008104B4">
        <w:rPr>
          <w:sz w:val="28"/>
          <w:szCs w:val="28"/>
        </w:rPr>
        <w:t>6 марта 2015 года президентом Татарстана был подписан закон, запрещающий продажу алкогольной продукции на предприятиях общественного питания, размещенных вне стационарных торговых объектов, а также в ресторанах, кафе и предприятиях торговли, расположенных в многоквартирных домах, там, где вход для клиентов со двора. Этот запрет не касается летних кафе, которые по особому распоряжению с 1 мая до 1 октября могут продавать пиво.</w:t>
      </w:r>
      <w:r w:rsidRPr="008104B4">
        <w:rPr>
          <w:sz w:val="28"/>
          <w:szCs w:val="28"/>
        </w:rPr>
        <w:br/>
        <w:t xml:space="preserve">- Ранее вышел закон №80 ЗРТ, где говорится, что алкогольную продукцию можно продавать только с 10:00 до 22:00, - говорит и.о. руководителя местного органа Госалкогольинспекции Лариса Богатова. - Чтобы торговать круглосуточно, некоторые предприниматели поставили в своих торговых </w:t>
      </w:r>
      <w:proofErr w:type="gramStart"/>
      <w:r w:rsidRPr="008104B4">
        <w:rPr>
          <w:sz w:val="28"/>
          <w:szCs w:val="28"/>
        </w:rPr>
        <w:t>точках</w:t>
      </w:r>
      <w:proofErr w:type="gramEnd"/>
      <w:r w:rsidRPr="008104B4">
        <w:rPr>
          <w:sz w:val="28"/>
          <w:szCs w:val="28"/>
        </w:rPr>
        <w:t xml:space="preserve"> </w:t>
      </w:r>
      <w:proofErr w:type="spellStart"/>
      <w:r w:rsidRPr="008104B4">
        <w:rPr>
          <w:sz w:val="28"/>
          <w:szCs w:val="28"/>
        </w:rPr>
        <w:t>барные</w:t>
      </w:r>
      <w:proofErr w:type="spellEnd"/>
      <w:r w:rsidRPr="008104B4">
        <w:rPr>
          <w:sz w:val="28"/>
          <w:szCs w:val="28"/>
        </w:rPr>
        <w:t xml:space="preserve"> стойки и переименовали их в бары. Как правило, эту лазейку использовали владельцы маленьких магазинчиков. Сейчас этот номер уже не пройдет. В связи с этим и был принят настоящий закон (№10 ЗРТ), чтобы устранить эту лазейку.</w:t>
      </w:r>
      <w:r w:rsidRPr="008104B4">
        <w:rPr>
          <w:sz w:val="28"/>
          <w:szCs w:val="28"/>
        </w:rPr>
        <w:br/>
        <w:t xml:space="preserve">Названный закон вступил в силу через 10 дней после подписания, то есть 17 марта. Но в </w:t>
      </w:r>
      <w:proofErr w:type="gramStart"/>
      <w:r w:rsidRPr="008104B4">
        <w:rPr>
          <w:sz w:val="28"/>
          <w:szCs w:val="28"/>
        </w:rPr>
        <w:t>нем</w:t>
      </w:r>
      <w:proofErr w:type="gramEnd"/>
      <w:r w:rsidRPr="008104B4">
        <w:rPr>
          <w:sz w:val="28"/>
          <w:szCs w:val="28"/>
        </w:rPr>
        <w:t xml:space="preserve"> отводилось три месяца на то, чтобы предприниматели могли провести перепрофилирование своих заведений или сделать перестройку входов в них. По словам Богатовой, </w:t>
      </w:r>
      <w:proofErr w:type="gramStart"/>
      <w:r w:rsidRPr="008104B4">
        <w:rPr>
          <w:sz w:val="28"/>
          <w:szCs w:val="28"/>
        </w:rPr>
        <w:t>из</w:t>
      </w:r>
      <w:proofErr w:type="gramEnd"/>
      <w:r w:rsidRPr="008104B4">
        <w:rPr>
          <w:sz w:val="28"/>
          <w:szCs w:val="28"/>
        </w:rPr>
        <w:t xml:space="preserve"> более </w:t>
      </w:r>
      <w:proofErr w:type="gramStart"/>
      <w:r w:rsidRPr="008104B4">
        <w:rPr>
          <w:sz w:val="28"/>
          <w:szCs w:val="28"/>
        </w:rPr>
        <w:t>чем</w:t>
      </w:r>
      <w:proofErr w:type="gramEnd"/>
      <w:r w:rsidRPr="008104B4">
        <w:rPr>
          <w:sz w:val="28"/>
          <w:szCs w:val="28"/>
        </w:rPr>
        <w:t xml:space="preserve"> 50 торговых точек Набережных Челнов, подпадающих под действие этого закона, около 20 уже закрылись.</w:t>
      </w:r>
      <w:r w:rsidRPr="008104B4">
        <w:rPr>
          <w:sz w:val="28"/>
          <w:szCs w:val="28"/>
        </w:rPr>
        <w:br/>
        <w:t xml:space="preserve">17 июня трехмесячный срок истек. Тех, кто продолжает продавать спиртное в домах, можно уже наказывать. Но пока Госалкогольинспекция делает им последнее предупреждение. С этой целью в течение двух дней сотрудники инспекции еще раз объехали "незаконные" точки, во время которых предпринимателям еще раз </w:t>
      </w:r>
      <w:proofErr w:type="gramStart"/>
      <w:r w:rsidRPr="008104B4">
        <w:rPr>
          <w:sz w:val="28"/>
          <w:szCs w:val="28"/>
        </w:rPr>
        <w:t>разъясняли пункты закона и вручали</w:t>
      </w:r>
      <w:proofErr w:type="gramEnd"/>
      <w:r w:rsidRPr="008104B4">
        <w:rPr>
          <w:sz w:val="28"/>
          <w:szCs w:val="28"/>
        </w:rPr>
        <w:t xml:space="preserve"> соответствующие уведомления.</w:t>
      </w:r>
      <w:r w:rsidRPr="008104B4">
        <w:rPr>
          <w:sz w:val="28"/>
          <w:szCs w:val="28"/>
        </w:rPr>
        <w:br/>
        <w:t xml:space="preserve">В одном из таких рейдов по Комсомольскому району принял участие корреспондент «Челны ЛТД». Хозяйка магазина в </w:t>
      </w:r>
      <w:proofErr w:type="gramStart"/>
      <w:r w:rsidRPr="008104B4">
        <w:rPr>
          <w:sz w:val="28"/>
          <w:szCs w:val="28"/>
        </w:rPr>
        <w:t>подъезде</w:t>
      </w:r>
      <w:proofErr w:type="gramEnd"/>
      <w:r w:rsidRPr="008104B4">
        <w:rPr>
          <w:sz w:val="28"/>
          <w:szCs w:val="28"/>
        </w:rPr>
        <w:t xml:space="preserve"> дома С-32 сообщила нам, что до того, как она приобрела это помещение, здесь уже была торговая точка. Ей эту квартиру даже не пришлось выводить из жилого фонда. Если здесь ранее располагался государственный магазин шаговой доступности, то с ней придется разбираться отдельно. Также придется отдельно рассмотреть два магазина в доме 8/29 п. ГЭС, вход в которые устроен не со двора, а с улицы Набережная</w:t>
      </w:r>
      <w:proofErr w:type="gramStart"/>
      <w:r w:rsidRPr="008104B4">
        <w:rPr>
          <w:sz w:val="28"/>
          <w:szCs w:val="28"/>
        </w:rPr>
        <w:t xml:space="preserve"> Т</w:t>
      </w:r>
      <w:proofErr w:type="gramEnd"/>
      <w:r w:rsidRPr="008104B4">
        <w:rPr>
          <w:sz w:val="28"/>
          <w:szCs w:val="28"/>
        </w:rPr>
        <w:t>укая.</w:t>
      </w:r>
      <w:r w:rsidRPr="008104B4">
        <w:rPr>
          <w:sz w:val="28"/>
          <w:szCs w:val="28"/>
        </w:rPr>
        <w:br/>
        <w:t xml:space="preserve">- Поэтому мы, вручая уведомления, приглашаем предпринимателей на расширенное совещание в администрацию города, которое ориентировочно состоится 23 июня, - продолжает Лариса Богатова. - В нем примут участие специалисты ЖКХ, управления земельных и имущественных отношений. А также будут приглашены управляющие компании, которые должны дать разъяснения, является тот или иной участок дворовой территорией. Так как однозначного определения двора в </w:t>
      </w:r>
      <w:proofErr w:type="gramStart"/>
      <w:r w:rsidRPr="008104B4">
        <w:rPr>
          <w:sz w:val="28"/>
          <w:szCs w:val="28"/>
        </w:rPr>
        <w:t>законе</w:t>
      </w:r>
      <w:proofErr w:type="gramEnd"/>
      <w:r w:rsidRPr="008104B4">
        <w:rPr>
          <w:sz w:val="28"/>
          <w:szCs w:val="28"/>
        </w:rPr>
        <w:t xml:space="preserve"> нет.</w:t>
      </w:r>
      <w:r w:rsidRPr="008104B4">
        <w:rPr>
          <w:sz w:val="28"/>
          <w:szCs w:val="28"/>
        </w:rPr>
        <w:br/>
        <w:t xml:space="preserve">Я думаю, в таких спорных </w:t>
      </w:r>
      <w:proofErr w:type="gramStart"/>
      <w:r w:rsidRPr="008104B4">
        <w:rPr>
          <w:sz w:val="28"/>
          <w:szCs w:val="28"/>
        </w:rPr>
        <w:t>случаях</w:t>
      </w:r>
      <w:proofErr w:type="gramEnd"/>
      <w:r w:rsidRPr="008104B4">
        <w:rPr>
          <w:sz w:val="28"/>
          <w:szCs w:val="28"/>
        </w:rPr>
        <w:t xml:space="preserve"> все будет решаться через судебную </w:t>
      </w:r>
      <w:r w:rsidRPr="008104B4">
        <w:rPr>
          <w:sz w:val="28"/>
          <w:szCs w:val="28"/>
        </w:rPr>
        <w:lastRenderedPageBreak/>
        <w:t xml:space="preserve">практику. Но с основной массой, все-таки будем коллегиально </w:t>
      </w:r>
      <w:proofErr w:type="gramStart"/>
      <w:r w:rsidRPr="008104B4">
        <w:rPr>
          <w:sz w:val="28"/>
          <w:szCs w:val="28"/>
        </w:rPr>
        <w:t>разбираться и не доводить</w:t>
      </w:r>
      <w:proofErr w:type="gramEnd"/>
      <w:r w:rsidRPr="008104B4">
        <w:rPr>
          <w:sz w:val="28"/>
          <w:szCs w:val="28"/>
        </w:rPr>
        <w:t xml:space="preserve"> дело до суда.</w:t>
      </w:r>
      <w:r w:rsidRPr="008104B4">
        <w:rPr>
          <w:sz w:val="28"/>
          <w:szCs w:val="28"/>
        </w:rPr>
        <w:br/>
        <w:t>- А что Вы можете ответить тем, кто считает, что этот закон противоречит федеральному законодательству?</w:t>
      </w:r>
      <w:r w:rsidRPr="008104B4">
        <w:rPr>
          <w:sz w:val="28"/>
          <w:szCs w:val="28"/>
        </w:rPr>
        <w:br/>
        <w:t>- Никакого противоречия нет. Федеральным законодательством было определено, что властные органы субъектов РФ могут вносить изменения и дополнения в ранее существовавший закон.</w:t>
      </w:r>
      <w:r w:rsidRPr="008104B4">
        <w:rPr>
          <w:sz w:val="28"/>
          <w:szCs w:val="28"/>
        </w:rPr>
        <w:br/>
        <w:t>- Закон вступил в силу. Когда будете наказывать нарушителей? И какая предусмотрена ответственность?</w:t>
      </w:r>
      <w:r w:rsidRPr="008104B4">
        <w:rPr>
          <w:sz w:val="28"/>
          <w:szCs w:val="28"/>
        </w:rPr>
        <w:br/>
        <w:t xml:space="preserve">- Со следующей недели мы уже начнем проводить рейды совместно с участковыми инспекторами. За нарушение закона предусмотрены штрафы: для </w:t>
      </w:r>
      <w:proofErr w:type="spellStart"/>
      <w:r w:rsidRPr="008104B4">
        <w:rPr>
          <w:sz w:val="28"/>
          <w:szCs w:val="28"/>
        </w:rPr>
        <w:t>индивидиальных</w:t>
      </w:r>
      <w:proofErr w:type="spellEnd"/>
      <w:r w:rsidRPr="008104B4">
        <w:rPr>
          <w:sz w:val="28"/>
          <w:szCs w:val="28"/>
        </w:rPr>
        <w:t xml:space="preserve"> предпринимателей - от 5 до 10 тысяч рублей, для юридических лиц - от 50 до 100 тысяч рублей.</w:t>
      </w:r>
    </w:p>
    <w:p w:rsidR="00E03886" w:rsidRPr="00E03886" w:rsidRDefault="00E03886" w:rsidP="00E03886">
      <w:pPr>
        <w:spacing w:line="240" w:lineRule="auto"/>
        <w:contextualSpacing/>
        <w:rPr>
          <w:rFonts w:ascii="Times New Roman" w:hAnsi="Times New Roman" w:cs="Times New Roman"/>
          <w:b/>
          <w:sz w:val="24"/>
          <w:szCs w:val="24"/>
        </w:rPr>
      </w:pPr>
      <w:r w:rsidRPr="00E03886">
        <w:rPr>
          <w:rFonts w:ascii="Times New Roman" w:hAnsi="Times New Roman" w:cs="Times New Roman"/>
          <w:b/>
          <w:sz w:val="24"/>
          <w:szCs w:val="24"/>
          <w:lang w:val="en-US"/>
        </w:rPr>
        <w:t>http</w:t>
      </w:r>
      <w:r w:rsidRPr="00E03886">
        <w:rPr>
          <w:rFonts w:ascii="Times New Roman" w:hAnsi="Times New Roman" w:cs="Times New Roman"/>
          <w:b/>
          <w:sz w:val="24"/>
          <w:szCs w:val="24"/>
        </w:rPr>
        <w:t>://</w:t>
      </w:r>
      <w:r w:rsidRPr="00E03886">
        <w:rPr>
          <w:rFonts w:ascii="Times New Roman" w:hAnsi="Times New Roman" w:cs="Times New Roman"/>
          <w:b/>
          <w:sz w:val="24"/>
          <w:szCs w:val="24"/>
          <w:lang w:val="en-US"/>
        </w:rPr>
        <w:t>www</w:t>
      </w:r>
      <w:r w:rsidRPr="00E03886">
        <w:rPr>
          <w:rFonts w:ascii="Times New Roman" w:hAnsi="Times New Roman" w:cs="Times New Roman"/>
          <w:b/>
          <w:sz w:val="24"/>
          <w:szCs w:val="24"/>
        </w:rPr>
        <w:t>.</w:t>
      </w:r>
      <w:proofErr w:type="spellStart"/>
      <w:r w:rsidRPr="00E03886">
        <w:rPr>
          <w:rFonts w:ascii="Times New Roman" w:hAnsi="Times New Roman" w:cs="Times New Roman"/>
          <w:b/>
          <w:sz w:val="24"/>
          <w:szCs w:val="24"/>
          <w:lang w:val="en-US"/>
        </w:rPr>
        <w:t>chelnyltd</w:t>
      </w:r>
      <w:proofErr w:type="spellEnd"/>
      <w:r w:rsidRPr="00E03886">
        <w:rPr>
          <w:rFonts w:ascii="Times New Roman" w:hAnsi="Times New Roman" w:cs="Times New Roman"/>
          <w:b/>
          <w:sz w:val="24"/>
          <w:szCs w:val="24"/>
        </w:rPr>
        <w:t>.</w:t>
      </w:r>
      <w:proofErr w:type="spellStart"/>
      <w:r w:rsidRPr="00E03886">
        <w:rPr>
          <w:rFonts w:ascii="Times New Roman" w:hAnsi="Times New Roman" w:cs="Times New Roman"/>
          <w:b/>
          <w:sz w:val="24"/>
          <w:szCs w:val="24"/>
          <w:lang w:val="en-US"/>
        </w:rPr>
        <w:t>ru</w:t>
      </w:r>
      <w:proofErr w:type="spellEnd"/>
      <w:r w:rsidRPr="00E03886">
        <w:rPr>
          <w:rFonts w:ascii="Times New Roman" w:hAnsi="Times New Roman" w:cs="Times New Roman"/>
          <w:b/>
          <w:sz w:val="24"/>
          <w:szCs w:val="24"/>
        </w:rPr>
        <w:t>/</w:t>
      </w:r>
    </w:p>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3886"/>
    <w:rsid w:val="00193FCF"/>
    <w:rsid w:val="009717A7"/>
    <w:rsid w:val="00E03886"/>
    <w:rsid w:val="00E3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86"/>
  </w:style>
  <w:style w:type="paragraph" w:styleId="1">
    <w:name w:val="heading 1"/>
    <w:basedOn w:val="a"/>
    <w:next w:val="a"/>
    <w:link w:val="10"/>
    <w:uiPriority w:val="9"/>
    <w:qFormat/>
    <w:rsid w:val="00E0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88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E038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2015-06-23T06:11:00Z</dcterms:created>
  <dcterms:modified xsi:type="dcterms:W3CDTF">2015-06-23T06:12:00Z</dcterms:modified>
</cp:coreProperties>
</file>