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A6" w:rsidRPr="008B6153" w:rsidRDefault="00CC7FA6" w:rsidP="00CC7FA6">
      <w:pPr>
        <w:spacing w:before="150" w:after="0" w:line="330" w:lineRule="atLeast"/>
        <w:jc w:val="center"/>
        <w:outlineLvl w:val="0"/>
        <w:rPr>
          <w:rFonts w:ascii="Times New Roman" w:eastAsia="Times New Roman" w:hAnsi="Times New Roman" w:cs="Times New Roman"/>
          <w:b/>
          <w:bCs/>
          <w:color w:val="000000" w:themeColor="text1"/>
          <w:kern w:val="36"/>
          <w:sz w:val="32"/>
          <w:szCs w:val="32"/>
          <w:lang w:eastAsia="ru-RU"/>
        </w:rPr>
      </w:pPr>
      <w:r w:rsidRPr="008B6153">
        <w:rPr>
          <w:rFonts w:ascii="Times New Roman" w:eastAsia="Times New Roman" w:hAnsi="Times New Roman" w:cs="Times New Roman"/>
          <w:b/>
          <w:bCs/>
          <w:color w:val="000000" w:themeColor="text1"/>
          <w:kern w:val="36"/>
          <w:sz w:val="32"/>
          <w:szCs w:val="32"/>
          <w:lang w:eastAsia="ru-RU"/>
        </w:rPr>
        <w:t>Суррогатный Татарстан»: за 4 года объем алкогольных подделок вырос в 17 раз</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b/>
          <w:bCs/>
          <w:caps/>
          <w:color w:val="1F1F1F"/>
          <w:sz w:val="28"/>
          <w:szCs w:val="28"/>
          <w:lang w:eastAsia="ru-RU"/>
        </w:rPr>
      </w:pPr>
      <w:r w:rsidRPr="008B6153">
        <w:rPr>
          <w:rFonts w:ascii="Times New Roman" w:eastAsia="Times New Roman" w:hAnsi="Times New Roman" w:cs="Times New Roman"/>
          <w:b/>
          <w:bCs/>
          <w:caps/>
          <w:color w:val="1F1F1F"/>
          <w:sz w:val="28"/>
          <w:szCs w:val="28"/>
          <w:lang w:eastAsia="ru-RU"/>
        </w:rPr>
        <w:t>ПОИСКОМ ГЛАВНОГО БУТЛЕГЕРА РЕСПУБЛИКИ СТАНИСЛАВА ФЕДОРОВА ЗАЙМЕТСЯ ИНТЕРПОЛ</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b/>
          <w:bCs/>
          <w:color w:val="1F1F1F"/>
          <w:sz w:val="28"/>
          <w:szCs w:val="28"/>
          <w:lang w:eastAsia="ru-RU"/>
        </w:rPr>
      </w:pPr>
      <w:r w:rsidRPr="008B6153">
        <w:rPr>
          <w:rFonts w:ascii="Times New Roman" w:eastAsia="Times New Roman" w:hAnsi="Times New Roman" w:cs="Times New Roman"/>
          <w:b/>
          <w:bCs/>
          <w:color w:val="1F1F1F"/>
          <w:sz w:val="28"/>
          <w:szCs w:val="28"/>
          <w:lang w:eastAsia="ru-RU"/>
        </w:rPr>
        <w:t xml:space="preserve">О невероятном скачке объемов алкогольного фальсификата заявил начальник УЭП и ПК МВД по РТ Ринат </w:t>
      </w:r>
      <w:proofErr w:type="spellStart"/>
      <w:r w:rsidRPr="008B6153">
        <w:rPr>
          <w:rFonts w:ascii="Times New Roman" w:eastAsia="Times New Roman" w:hAnsi="Times New Roman" w:cs="Times New Roman"/>
          <w:b/>
          <w:bCs/>
          <w:color w:val="1F1F1F"/>
          <w:sz w:val="28"/>
          <w:szCs w:val="28"/>
          <w:lang w:eastAsia="ru-RU"/>
        </w:rPr>
        <w:t>Акчурин</w:t>
      </w:r>
      <w:proofErr w:type="spellEnd"/>
      <w:r w:rsidRPr="008B6153">
        <w:rPr>
          <w:rFonts w:ascii="Times New Roman" w:eastAsia="Times New Roman" w:hAnsi="Times New Roman" w:cs="Times New Roman"/>
          <w:b/>
          <w:bCs/>
          <w:color w:val="1F1F1F"/>
          <w:sz w:val="28"/>
          <w:szCs w:val="28"/>
          <w:lang w:eastAsia="ru-RU"/>
        </w:rPr>
        <w:t xml:space="preserve">. По его словам, 17-кратное увеличение изъятий суррогата связано с усилением работы сотрудников МВД и других правоохранительных органов. Глава Госалкогольинспекции РТ Игорь Марченко </w:t>
      </w:r>
      <w:proofErr w:type="gramStart"/>
      <w:r w:rsidRPr="008B6153">
        <w:rPr>
          <w:rFonts w:ascii="Times New Roman" w:eastAsia="Times New Roman" w:hAnsi="Times New Roman" w:cs="Times New Roman"/>
          <w:b/>
          <w:bCs/>
          <w:color w:val="1F1F1F"/>
          <w:sz w:val="28"/>
          <w:szCs w:val="28"/>
          <w:lang w:eastAsia="ru-RU"/>
        </w:rPr>
        <w:t>связал такую статистику с высокой доходностью незаконного бизнеса и объяснил</w:t>
      </w:r>
      <w:proofErr w:type="gramEnd"/>
      <w:r w:rsidRPr="008B6153">
        <w:rPr>
          <w:rFonts w:ascii="Times New Roman" w:eastAsia="Times New Roman" w:hAnsi="Times New Roman" w:cs="Times New Roman"/>
          <w:b/>
          <w:bCs/>
          <w:color w:val="1F1F1F"/>
          <w:sz w:val="28"/>
          <w:szCs w:val="28"/>
          <w:lang w:eastAsia="ru-RU"/>
        </w:rPr>
        <w:t>, почему суррогатный алкоголь бывает приятнее на вкус, чем легальный. В «Народном контроле» тем временем появилась новая рубрика.</w:t>
      </w:r>
    </w:p>
    <w:tbl>
      <w:tblPr>
        <w:tblW w:w="6900" w:type="dxa"/>
        <w:tblCellSpacing w:w="0" w:type="dxa"/>
        <w:tblBorders>
          <w:top w:val="single" w:sz="6" w:space="0" w:color="CCCCCC"/>
          <w:left w:val="single" w:sz="6" w:space="0" w:color="CCCCCC"/>
          <w:bottom w:val="single" w:sz="6" w:space="0" w:color="CCCCCC"/>
          <w:right w:val="single" w:sz="6" w:space="0" w:color="CCCCCC"/>
        </w:tblBorders>
        <w:tblCellMar>
          <w:top w:w="45" w:type="dxa"/>
          <w:left w:w="45" w:type="dxa"/>
          <w:bottom w:w="45" w:type="dxa"/>
          <w:right w:w="45" w:type="dxa"/>
        </w:tblCellMar>
        <w:tblLook w:val="04A0"/>
      </w:tblPr>
      <w:tblGrid>
        <w:gridCol w:w="6900"/>
      </w:tblGrid>
      <w:tr w:rsidR="00CC7FA6" w:rsidRPr="008B6153" w:rsidTr="003D51F6">
        <w:trPr>
          <w:tblCellSpacing w:w="0" w:type="dxa"/>
        </w:trPr>
        <w:tc>
          <w:tcPr>
            <w:tcW w:w="0" w:type="auto"/>
            <w:vAlign w:val="center"/>
            <w:hideMark/>
          </w:tcPr>
          <w:p w:rsidR="00CC7FA6" w:rsidRPr="008B6153" w:rsidRDefault="00CC7FA6" w:rsidP="003D51F6">
            <w:pPr>
              <w:spacing w:after="225" w:line="270" w:lineRule="atLeast"/>
              <w:jc w:val="center"/>
              <w:rPr>
                <w:rFonts w:ascii="Times New Roman" w:eastAsia="Times New Roman" w:hAnsi="Times New Roman" w:cs="Times New Roman"/>
                <w:color w:val="1F1F1F"/>
                <w:sz w:val="28"/>
                <w:szCs w:val="28"/>
                <w:lang w:eastAsia="ru-RU"/>
              </w:rPr>
            </w:pPr>
            <w:r w:rsidRPr="00EF32BA">
              <w:rPr>
                <w:rFonts w:ascii="Times New Roman" w:eastAsia="Times New Roman" w:hAnsi="Times New Roman" w:cs="Times New Roman"/>
                <w:noProof/>
                <w:color w:val="1F1F1F"/>
                <w:sz w:val="28"/>
                <w:szCs w:val="28"/>
                <w:lang w:eastAsia="ru-RU"/>
              </w:rPr>
              <w:drawing>
                <wp:inline distT="0" distB="0" distL="0" distR="0">
                  <wp:extent cx="2425700" cy="1819275"/>
                  <wp:effectExtent l="19050" t="0" r="0" b="0"/>
                  <wp:docPr id="18" name="Рисунок 18" descr="Ринат Акчу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нат Акчурин"/>
                          <pic:cNvPicPr>
                            <a:picLocks noChangeAspect="1" noChangeArrowheads="1"/>
                          </pic:cNvPicPr>
                        </pic:nvPicPr>
                        <pic:blipFill>
                          <a:blip r:embed="rId4" cstate="print"/>
                          <a:srcRect/>
                          <a:stretch>
                            <a:fillRect/>
                          </a:stretch>
                        </pic:blipFill>
                        <pic:spPr bwMode="auto">
                          <a:xfrm>
                            <a:off x="0" y="0"/>
                            <a:ext cx="2425700" cy="1819275"/>
                          </a:xfrm>
                          <a:prstGeom prst="rect">
                            <a:avLst/>
                          </a:prstGeom>
                          <a:noFill/>
                          <a:ln w="9525">
                            <a:noFill/>
                            <a:miter lim="800000"/>
                            <a:headEnd/>
                            <a:tailEnd/>
                          </a:ln>
                        </pic:spPr>
                      </pic:pic>
                    </a:graphicData>
                  </a:graphic>
                </wp:inline>
              </w:drawing>
            </w:r>
          </w:p>
        </w:tc>
      </w:tr>
      <w:tr w:rsidR="00CC7FA6" w:rsidRPr="008B6153" w:rsidTr="003D51F6">
        <w:trPr>
          <w:tblCellSpacing w:w="0" w:type="dxa"/>
        </w:trPr>
        <w:tc>
          <w:tcPr>
            <w:tcW w:w="0" w:type="auto"/>
            <w:vAlign w:val="center"/>
            <w:hideMark/>
          </w:tcPr>
          <w:p w:rsidR="00CC7FA6" w:rsidRPr="008B6153" w:rsidRDefault="00CC7FA6" w:rsidP="003D51F6">
            <w:pPr>
              <w:spacing w:after="225" w:line="270" w:lineRule="atLeast"/>
              <w:jc w:val="center"/>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t xml:space="preserve">Ринат </w:t>
            </w:r>
            <w:proofErr w:type="spellStart"/>
            <w:r w:rsidRPr="008B6153">
              <w:rPr>
                <w:rFonts w:ascii="Times New Roman" w:eastAsia="Times New Roman" w:hAnsi="Times New Roman" w:cs="Times New Roman"/>
                <w:color w:val="1F1F1F"/>
                <w:sz w:val="28"/>
                <w:szCs w:val="28"/>
                <w:lang w:eastAsia="ru-RU"/>
              </w:rPr>
              <w:t>Акчурин</w:t>
            </w:r>
            <w:proofErr w:type="spellEnd"/>
          </w:p>
        </w:tc>
      </w:tr>
    </w:tbl>
    <w:p w:rsidR="00CC7FA6" w:rsidRPr="008B6153" w:rsidRDefault="00CC7FA6" w:rsidP="00CC7FA6">
      <w:pPr>
        <w:spacing w:before="100" w:beforeAutospacing="1" w:after="100" w:afterAutospacing="1" w:line="225" w:lineRule="atLeast"/>
        <w:jc w:val="center"/>
        <w:rPr>
          <w:rFonts w:ascii="Times New Roman" w:eastAsia="Times New Roman" w:hAnsi="Times New Roman" w:cs="Times New Roman"/>
          <w:color w:val="1F1F1F"/>
          <w:sz w:val="28"/>
          <w:szCs w:val="28"/>
          <w:lang w:eastAsia="ru-RU"/>
        </w:rPr>
      </w:pPr>
      <w:r w:rsidRPr="00EF32BA">
        <w:rPr>
          <w:rFonts w:ascii="Times New Roman" w:eastAsia="Times New Roman" w:hAnsi="Times New Roman" w:cs="Times New Roman"/>
          <w:b/>
          <w:bCs/>
          <w:color w:val="1F1F1F"/>
          <w:sz w:val="28"/>
          <w:szCs w:val="28"/>
          <w:lang w:eastAsia="ru-RU"/>
        </w:rPr>
        <w:t>В 17 РАЗ БОЛЬШЕ КОНТРАФАКТА</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t>Шокирующую статистику озвучил накануне журналистам начальник отдела управления экономической безопасности и противодействия коррупции (УЭП и ПК) МВД по РТ </w:t>
      </w:r>
      <w:r w:rsidRPr="00EF32BA">
        <w:rPr>
          <w:rFonts w:ascii="Times New Roman" w:eastAsia="Times New Roman" w:hAnsi="Times New Roman" w:cs="Times New Roman"/>
          <w:b/>
          <w:bCs/>
          <w:color w:val="1F1F1F"/>
          <w:sz w:val="28"/>
          <w:szCs w:val="28"/>
          <w:lang w:eastAsia="ru-RU"/>
        </w:rPr>
        <w:t xml:space="preserve">Ринат </w:t>
      </w:r>
      <w:proofErr w:type="spellStart"/>
      <w:r w:rsidRPr="00EF32BA">
        <w:rPr>
          <w:rFonts w:ascii="Times New Roman" w:eastAsia="Times New Roman" w:hAnsi="Times New Roman" w:cs="Times New Roman"/>
          <w:b/>
          <w:bCs/>
          <w:color w:val="1F1F1F"/>
          <w:sz w:val="28"/>
          <w:szCs w:val="28"/>
          <w:lang w:eastAsia="ru-RU"/>
        </w:rPr>
        <w:t>Акчурин</w:t>
      </w:r>
      <w:proofErr w:type="spellEnd"/>
      <w:r w:rsidRPr="008B6153">
        <w:rPr>
          <w:rFonts w:ascii="Times New Roman" w:eastAsia="Times New Roman" w:hAnsi="Times New Roman" w:cs="Times New Roman"/>
          <w:color w:val="1F1F1F"/>
          <w:sz w:val="28"/>
          <w:szCs w:val="28"/>
          <w:lang w:eastAsia="ru-RU"/>
        </w:rPr>
        <w:t>. По его словам, в </w:t>
      </w:r>
      <w:proofErr w:type="gramStart"/>
      <w:r w:rsidRPr="008B6153">
        <w:rPr>
          <w:rFonts w:ascii="Times New Roman" w:eastAsia="Times New Roman" w:hAnsi="Times New Roman" w:cs="Times New Roman"/>
          <w:color w:val="1F1F1F"/>
          <w:sz w:val="28"/>
          <w:szCs w:val="28"/>
          <w:lang w:eastAsia="ru-RU"/>
        </w:rPr>
        <w:t>Татарстане</w:t>
      </w:r>
      <w:proofErr w:type="gramEnd"/>
      <w:r w:rsidRPr="008B6153">
        <w:rPr>
          <w:rFonts w:ascii="Times New Roman" w:eastAsia="Times New Roman" w:hAnsi="Times New Roman" w:cs="Times New Roman"/>
          <w:color w:val="1F1F1F"/>
          <w:sz w:val="28"/>
          <w:szCs w:val="28"/>
          <w:lang w:eastAsia="ru-RU"/>
        </w:rPr>
        <w:t xml:space="preserve"> в этом году было изъято более 205 тыс. л фальсифицированной алкогольной продукции. По сравнению с 2011 годом, когда полицейские выявили 12 тыс. л суррогата, количество изъятого поддельного алкоголя выросло в 17 раз! И это при том, что до конца года остается еще четыре месяца. Такое количество фальсификата было изъято в </w:t>
      </w:r>
      <w:proofErr w:type="gramStart"/>
      <w:r w:rsidRPr="008B6153">
        <w:rPr>
          <w:rFonts w:ascii="Times New Roman" w:eastAsia="Times New Roman" w:hAnsi="Times New Roman" w:cs="Times New Roman"/>
          <w:color w:val="1F1F1F"/>
          <w:sz w:val="28"/>
          <w:szCs w:val="28"/>
          <w:lang w:eastAsia="ru-RU"/>
        </w:rPr>
        <w:t>результате</w:t>
      </w:r>
      <w:proofErr w:type="gramEnd"/>
      <w:r w:rsidRPr="008B6153">
        <w:rPr>
          <w:rFonts w:ascii="Times New Roman" w:eastAsia="Times New Roman" w:hAnsi="Times New Roman" w:cs="Times New Roman"/>
          <w:color w:val="1F1F1F"/>
          <w:sz w:val="28"/>
          <w:szCs w:val="28"/>
          <w:lang w:eastAsia="ru-RU"/>
        </w:rPr>
        <w:t xml:space="preserve"> проведения полицейскими 400 тыс. проверок объектов алкогольного рынка, более 300 тыс. проверок автотранспортных средств, а также благодаря проверкам объектов розничной торговли, складов (более 600), оптовых организаций.</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t xml:space="preserve">«Объемы изымаемого алкоголя увеличиваются из года в год», — констатировал </w:t>
      </w:r>
      <w:proofErr w:type="spellStart"/>
      <w:r w:rsidRPr="008B6153">
        <w:rPr>
          <w:rFonts w:ascii="Times New Roman" w:eastAsia="Times New Roman" w:hAnsi="Times New Roman" w:cs="Times New Roman"/>
          <w:color w:val="1F1F1F"/>
          <w:sz w:val="28"/>
          <w:szCs w:val="28"/>
          <w:lang w:eastAsia="ru-RU"/>
        </w:rPr>
        <w:t>Акчурин</w:t>
      </w:r>
      <w:proofErr w:type="spellEnd"/>
      <w:r w:rsidRPr="008B6153">
        <w:rPr>
          <w:rFonts w:ascii="Times New Roman" w:eastAsia="Times New Roman" w:hAnsi="Times New Roman" w:cs="Times New Roman"/>
          <w:color w:val="1F1F1F"/>
          <w:sz w:val="28"/>
          <w:szCs w:val="28"/>
          <w:lang w:eastAsia="ru-RU"/>
        </w:rPr>
        <w:t xml:space="preserve">, приведя полную статистику за каждый год. Так, в 2012 году в республике было изъято 23 тыс. л алкогольного фальсификата, </w:t>
      </w:r>
      <w:r w:rsidRPr="008B6153">
        <w:rPr>
          <w:rFonts w:ascii="Times New Roman" w:eastAsia="Times New Roman" w:hAnsi="Times New Roman" w:cs="Times New Roman"/>
          <w:color w:val="1F1F1F"/>
          <w:sz w:val="28"/>
          <w:szCs w:val="28"/>
          <w:lang w:eastAsia="ru-RU"/>
        </w:rPr>
        <w:lastRenderedPageBreak/>
        <w:t>в 2013 году — 49 тыс. л, в прошлом году — 200 тыс. литров. Большая часть поддельной алкогольной продукции, по словам главы УЭП и ПК, ввозится в Татарстан из приграничных регионов, в том числе из Казахстана.</w:t>
      </w:r>
      <w:r w:rsidRPr="00EF32BA">
        <w:rPr>
          <w:rFonts w:ascii="Times New Roman" w:eastAsia="Times New Roman" w:hAnsi="Times New Roman" w:cs="Times New Roman"/>
          <w:color w:val="1F1F1F"/>
          <w:sz w:val="28"/>
          <w:szCs w:val="28"/>
          <w:lang w:eastAsia="ru-RU"/>
        </w:rPr>
        <w:t> </w:t>
      </w:r>
      <w:r w:rsidRPr="008B6153">
        <w:rPr>
          <w:rFonts w:ascii="Times New Roman" w:eastAsia="Times New Roman" w:hAnsi="Times New Roman" w:cs="Times New Roman"/>
          <w:color w:val="1F1F1F"/>
          <w:sz w:val="28"/>
          <w:szCs w:val="28"/>
          <w:lang w:eastAsia="ru-RU"/>
        </w:rPr>
        <w:t>В этом году в рамках борьбы с незаконным оборотом нелегальной алкогольной продукции возбуждено 192 уголовных дела, в том числе 17 дел по продаже алкоголя несовершеннолетним. 58 уголовных дел в отношении 57 лиц направлены в суд. Ликвидировано 7 каналов поставки фальсифицированного алкоголя на территорию Татарстана. Прикрыты каналы из Самарской, Оренбургской, Ульяновской областей, республик Марий Эл, Башкортостан и Казахстана.</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t xml:space="preserve">Отвечая на вопрос корреспондента «БИЗНЕС </w:t>
      </w:r>
      <w:proofErr w:type="spellStart"/>
      <w:r w:rsidRPr="008B6153">
        <w:rPr>
          <w:rFonts w:ascii="Times New Roman" w:eastAsia="Times New Roman" w:hAnsi="Times New Roman" w:cs="Times New Roman"/>
          <w:color w:val="1F1F1F"/>
          <w:sz w:val="28"/>
          <w:szCs w:val="28"/>
          <w:lang w:eastAsia="ru-RU"/>
        </w:rPr>
        <w:t>Online</w:t>
      </w:r>
      <w:proofErr w:type="spellEnd"/>
      <w:r w:rsidRPr="008B6153">
        <w:rPr>
          <w:rFonts w:ascii="Times New Roman" w:eastAsia="Times New Roman" w:hAnsi="Times New Roman" w:cs="Times New Roman"/>
          <w:color w:val="1F1F1F"/>
          <w:sz w:val="28"/>
          <w:szCs w:val="28"/>
          <w:lang w:eastAsia="ru-RU"/>
        </w:rPr>
        <w:t xml:space="preserve">» о том, с чем связано такое резкое увеличение изымаемой продукции, </w:t>
      </w:r>
      <w:proofErr w:type="spellStart"/>
      <w:r w:rsidRPr="008B6153">
        <w:rPr>
          <w:rFonts w:ascii="Times New Roman" w:eastAsia="Times New Roman" w:hAnsi="Times New Roman" w:cs="Times New Roman"/>
          <w:color w:val="1F1F1F"/>
          <w:sz w:val="28"/>
          <w:szCs w:val="28"/>
          <w:lang w:eastAsia="ru-RU"/>
        </w:rPr>
        <w:t>Акчурин</w:t>
      </w:r>
      <w:proofErr w:type="spellEnd"/>
      <w:r w:rsidRPr="008B6153">
        <w:rPr>
          <w:rFonts w:ascii="Times New Roman" w:eastAsia="Times New Roman" w:hAnsi="Times New Roman" w:cs="Times New Roman"/>
          <w:color w:val="1F1F1F"/>
          <w:sz w:val="28"/>
          <w:szCs w:val="28"/>
          <w:lang w:eastAsia="ru-RU"/>
        </w:rPr>
        <w:t xml:space="preserve"> сказал: «Это более плодотворная работа МВД, других правоохранительных органов вкупе. У нас стало больше совместных проектов с Госалкогольинспекцией, больше стало поступать обращений от органов местного самоуправления. То есть органы власти республики данную задачу ставят перед местными советами. Те со своими обращениями приходят в органы внутренних дел. Количество проверок увеличилось, естественно».</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color w:val="1F1F1F"/>
          <w:sz w:val="28"/>
          <w:szCs w:val="28"/>
          <w:lang w:eastAsia="ru-RU"/>
        </w:rPr>
      </w:pPr>
      <w:proofErr w:type="spellStart"/>
      <w:r w:rsidRPr="008B6153">
        <w:rPr>
          <w:rFonts w:ascii="Times New Roman" w:eastAsia="Times New Roman" w:hAnsi="Times New Roman" w:cs="Times New Roman"/>
          <w:color w:val="1F1F1F"/>
          <w:sz w:val="28"/>
          <w:szCs w:val="28"/>
          <w:lang w:eastAsia="ru-RU"/>
        </w:rPr>
        <w:t>Акчурин</w:t>
      </w:r>
      <w:proofErr w:type="spellEnd"/>
      <w:r w:rsidRPr="008B6153">
        <w:rPr>
          <w:rFonts w:ascii="Times New Roman" w:eastAsia="Times New Roman" w:hAnsi="Times New Roman" w:cs="Times New Roman"/>
          <w:color w:val="1F1F1F"/>
          <w:sz w:val="28"/>
          <w:szCs w:val="28"/>
          <w:lang w:eastAsia="ru-RU"/>
        </w:rPr>
        <w:t xml:space="preserve"> сравнил работу Татарстана по борьбе с незаконным оборотом алкогольной продукции (по результатам 2014 года) с другими регионами, численность населения которых примерно равна числу жителей республики. «Татарстан, конечно, по выявлению преступлений в данной сфере лидирует, — заявил глава УЭП и ПК. — У нас 123 преступления, когда у Башкортостана — всего 18, в Самарской области — 62, в Нижегородской — 61. Работа в республике по сравнению с другими регионами поставлена на высокий уровень».</w:t>
      </w:r>
    </w:p>
    <w:tbl>
      <w:tblPr>
        <w:tblW w:w="6900" w:type="dxa"/>
        <w:tblCellSpacing w:w="0" w:type="dxa"/>
        <w:tblBorders>
          <w:top w:val="single" w:sz="6" w:space="0" w:color="CCCCCC"/>
          <w:left w:val="single" w:sz="6" w:space="0" w:color="CCCCCC"/>
          <w:bottom w:val="single" w:sz="6" w:space="0" w:color="CCCCCC"/>
          <w:right w:val="single" w:sz="6" w:space="0" w:color="CCCCCC"/>
        </w:tblBorders>
        <w:tblCellMar>
          <w:top w:w="45" w:type="dxa"/>
          <w:left w:w="45" w:type="dxa"/>
          <w:bottom w:w="45" w:type="dxa"/>
          <w:right w:w="45" w:type="dxa"/>
        </w:tblCellMar>
        <w:tblLook w:val="04A0"/>
      </w:tblPr>
      <w:tblGrid>
        <w:gridCol w:w="6900"/>
      </w:tblGrid>
      <w:tr w:rsidR="00CC7FA6" w:rsidRPr="008B6153" w:rsidTr="003D51F6">
        <w:trPr>
          <w:tblCellSpacing w:w="0" w:type="dxa"/>
        </w:trPr>
        <w:tc>
          <w:tcPr>
            <w:tcW w:w="0" w:type="auto"/>
            <w:vAlign w:val="center"/>
            <w:hideMark/>
          </w:tcPr>
          <w:p w:rsidR="00CC7FA6" w:rsidRPr="008B6153" w:rsidRDefault="00CC7FA6" w:rsidP="003D51F6">
            <w:pPr>
              <w:spacing w:after="225" w:line="270" w:lineRule="atLeast"/>
              <w:jc w:val="center"/>
              <w:rPr>
                <w:rFonts w:ascii="Times New Roman" w:eastAsia="Times New Roman" w:hAnsi="Times New Roman" w:cs="Times New Roman"/>
                <w:color w:val="1F1F1F"/>
                <w:sz w:val="28"/>
                <w:szCs w:val="28"/>
                <w:lang w:eastAsia="ru-RU"/>
              </w:rPr>
            </w:pPr>
            <w:r w:rsidRPr="00EF32BA">
              <w:rPr>
                <w:rFonts w:ascii="Times New Roman" w:eastAsia="Times New Roman" w:hAnsi="Times New Roman" w:cs="Times New Roman"/>
                <w:noProof/>
                <w:color w:val="1F1F1F"/>
                <w:sz w:val="28"/>
                <w:szCs w:val="28"/>
                <w:lang w:eastAsia="ru-RU"/>
              </w:rPr>
              <w:drawing>
                <wp:inline distT="0" distB="0" distL="0" distR="0">
                  <wp:extent cx="2457450" cy="1843088"/>
                  <wp:effectExtent l="19050" t="0" r="0" b="0"/>
                  <wp:docPr id="19" name="Рисунок 19" descr="http://static.business-online.ru/8595/Sequence-01.00_00_05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business-online.ru/8595/Sequence-01.00_00_05_17.jpg"/>
                          <pic:cNvPicPr>
                            <a:picLocks noChangeAspect="1" noChangeArrowheads="1"/>
                          </pic:cNvPicPr>
                        </pic:nvPicPr>
                        <pic:blipFill>
                          <a:blip r:embed="rId5" cstate="print"/>
                          <a:srcRect/>
                          <a:stretch>
                            <a:fillRect/>
                          </a:stretch>
                        </pic:blipFill>
                        <pic:spPr bwMode="auto">
                          <a:xfrm>
                            <a:off x="0" y="0"/>
                            <a:ext cx="2457450" cy="1843088"/>
                          </a:xfrm>
                          <a:prstGeom prst="rect">
                            <a:avLst/>
                          </a:prstGeom>
                          <a:noFill/>
                          <a:ln w="9525">
                            <a:noFill/>
                            <a:miter lim="800000"/>
                            <a:headEnd/>
                            <a:tailEnd/>
                          </a:ln>
                        </pic:spPr>
                      </pic:pic>
                    </a:graphicData>
                  </a:graphic>
                </wp:inline>
              </w:drawing>
            </w:r>
          </w:p>
        </w:tc>
      </w:tr>
      <w:tr w:rsidR="00CC7FA6" w:rsidRPr="008B6153" w:rsidTr="003D51F6">
        <w:trPr>
          <w:tblCellSpacing w:w="0" w:type="dxa"/>
        </w:trPr>
        <w:tc>
          <w:tcPr>
            <w:tcW w:w="0" w:type="auto"/>
            <w:vAlign w:val="center"/>
            <w:hideMark/>
          </w:tcPr>
          <w:p w:rsidR="00CC7FA6" w:rsidRPr="008B6153" w:rsidRDefault="00CC7FA6" w:rsidP="003D51F6">
            <w:pPr>
              <w:spacing w:after="225" w:line="270" w:lineRule="atLeast"/>
              <w:jc w:val="center"/>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t> </w:t>
            </w:r>
          </w:p>
        </w:tc>
      </w:tr>
    </w:tbl>
    <w:p w:rsidR="00CC7FA6" w:rsidRPr="008B6153" w:rsidRDefault="00CC7FA6" w:rsidP="00CC7FA6">
      <w:pPr>
        <w:spacing w:before="100" w:beforeAutospacing="1" w:after="100" w:afterAutospacing="1" w:line="225" w:lineRule="atLeast"/>
        <w:jc w:val="center"/>
        <w:rPr>
          <w:rFonts w:ascii="Times New Roman" w:eastAsia="Times New Roman" w:hAnsi="Times New Roman" w:cs="Times New Roman"/>
          <w:color w:val="1F1F1F"/>
          <w:sz w:val="28"/>
          <w:szCs w:val="28"/>
          <w:lang w:eastAsia="ru-RU"/>
        </w:rPr>
      </w:pPr>
      <w:r w:rsidRPr="00EF32BA">
        <w:rPr>
          <w:rFonts w:ascii="Times New Roman" w:eastAsia="Times New Roman" w:hAnsi="Times New Roman" w:cs="Times New Roman"/>
          <w:b/>
          <w:bCs/>
          <w:color w:val="1F1F1F"/>
          <w:sz w:val="28"/>
          <w:szCs w:val="28"/>
          <w:lang w:eastAsia="ru-RU"/>
        </w:rPr>
        <w:t>ПОИСКОМ ГЛАВНОГО БУТЛЕГЕРА ТАТАРСТАНА ЗАЙМЕТСЯ ИНТЕРПОЛ</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lastRenderedPageBreak/>
        <w:t xml:space="preserve">Выступая перед журналистами, </w:t>
      </w:r>
      <w:proofErr w:type="spellStart"/>
      <w:r w:rsidRPr="008B6153">
        <w:rPr>
          <w:rFonts w:ascii="Times New Roman" w:eastAsia="Times New Roman" w:hAnsi="Times New Roman" w:cs="Times New Roman"/>
          <w:color w:val="1F1F1F"/>
          <w:sz w:val="28"/>
          <w:szCs w:val="28"/>
          <w:lang w:eastAsia="ru-RU"/>
        </w:rPr>
        <w:t>Акчурин</w:t>
      </w:r>
      <w:proofErr w:type="spellEnd"/>
      <w:r w:rsidRPr="008B6153">
        <w:rPr>
          <w:rFonts w:ascii="Times New Roman" w:eastAsia="Times New Roman" w:hAnsi="Times New Roman" w:cs="Times New Roman"/>
          <w:color w:val="1F1F1F"/>
          <w:sz w:val="28"/>
          <w:szCs w:val="28"/>
          <w:lang w:eastAsia="ru-RU"/>
        </w:rPr>
        <w:t xml:space="preserve"> вскользь упомянул громкое уголовное</w:t>
      </w:r>
      <w:r w:rsidRPr="00EF32BA">
        <w:rPr>
          <w:rFonts w:ascii="Times New Roman" w:eastAsia="Times New Roman" w:hAnsi="Times New Roman" w:cs="Times New Roman"/>
          <w:color w:val="1F1F1F"/>
          <w:sz w:val="28"/>
          <w:szCs w:val="28"/>
          <w:lang w:eastAsia="ru-RU"/>
        </w:rPr>
        <w:t> </w:t>
      </w:r>
      <w:hyperlink r:id="rId6" w:tgtFrame="_blank" w:history="1">
        <w:r w:rsidRPr="00EF32BA">
          <w:rPr>
            <w:rFonts w:ascii="Times New Roman" w:eastAsia="Times New Roman" w:hAnsi="Times New Roman" w:cs="Times New Roman"/>
            <w:color w:val="000000"/>
            <w:sz w:val="28"/>
            <w:szCs w:val="28"/>
            <w:u w:val="single"/>
            <w:lang w:eastAsia="ru-RU"/>
          </w:rPr>
          <w:t>дело</w:t>
        </w:r>
      </w:hyperlink>
      <w:r w:rsidRPr="008B6153">
        <w:rPr>
          <w:rFonts w:ascii="Times New Roman" w:eastAsia="Times New Roman" w:hAnsi="Times New Roman" w:cs="Times New Roman"/>
          <w:color w:val="1F1F1F"/>
          <w:sz w:val="28"/>
          <w:szCs w:val="28"/>
          <w:lang w:eastAsia="ru-RU"/>
        </w:rPr>
        <w:t>, связанное с незаконным использованием популярных брендов «</w:t>
      </w:r>
      <w:proofErr w:type="spellStart"/>
      <w:r w:rsidRPr="008B6153">
        <w:rPr>
          <w:rFonts w:ascii="Times New Roman" w:eastAsia="Times New Roman" w:hAnsi="Times New Roman" w:cs="Times New Roman"/>
          <w:color w:val="1F1F1F"/>
          <w:sz w:val="28"/>
          <w:szCs w:val="28"/>
          <w:lang w:eastAsia="ru-RU"/>
        </w:rPr>
        <w:t>Татспиртпрома</w:t>
      </w:r>
      <w:proofErr w:type="spellEnd"/>
      <w:r w:rsidRPr="008B6153">
        <w:rPr>
          <w:rFonts w:ascii="Times New Roman" w:eastAsia="Times New Roman" w:hAnsi="Times New Roman" w:cs="Times New Roman"/>
          <w:color w:val="1F1F1F"/>
          <w:sz w:val="28"/>
          <w:szCs w:val="28"/>
          <w:lang w:eastAsia="ru-RU"/>
        </w:rPr>
        <w:t>». Дело находится в </w:t>
      </w:r>
      <w:proofErr w:type="gramStart"/>
      <w:r w:rsidRPr="008B6153">
        <w:rPr>
          <w:rFonts w:ascii="Times New Roman" w:eastAsia="Times New Roman" w:hAnsi="Times New Roman" w:cs="Times New Roman"/>
          <w:color w:val="1F1F1F"/>
          <w:sz w:val="28"/>
          <w:szCs w:val="28"/>
          <w:lang w:eastAsia="ru-RU"/>
        </w:rPr>
        <w:t>производстве</w:t>
      </w:r>
      <w:proofErr w:type="gramEnd"/>
      <w:r w:rsidRPr="008B6153">
        <w:rPr>
          <w:rFonts w:ascii="Times New Roman" w:eastAsia="Times New Roman" w:hAnsi="Times New Roman" w:cs="Times New Roman"/>
          <w:color w:val="1F1F1F"/>
          <w:sz w:val="28"/>
          <w:szCs w:val="28"/>
          <w:lang w:eastAsia="ru-RU"/>
        </w:rPr>
        <w:t xml:space="preserve"> следственного комитета Татарстана. Оно связано с именем 42-летнего</w:t>
      </w:r>
      <w:r w:rsidRPr="00EF32BA">
        <w:rPr>
          <w:rFonts w:ascii="Times New Roman" w:eastAsia="Times New Roman" w:hAnsi="Times New Roman" w:cs="Times New Roman"/>
          <w:color w:val="1F1F1F"/>
          <w:sz w:val="28"/>
          <w:szCs w:val="28"/>
          <w:lang w:eastAsia="ru-RU"/>
        </w:rPr>
        <w:t> </w:t>
      </w:r>
      <w:r w:rsidRPr="00EF32BA">
        <w:rPr>
          <w:rFonts w:ascii="Times New Roman" w:eastAsia="Times New Roman" w:hAnsi="Times New Roman" w:cs="Times New Roman"/>
          <w:b/>
          <w:bCs/>
          <w:color w:val="1F1F1F"/>
          <w:sz w:val="28"/>
          <w:szCs w:val="28"/>
          <w:lang w:eastAsia="ru-RU"/>
        </w:rPr>
        <w:t>Станислава Федорова</w:t>
      </w:r>
      <w:r w:rsidRPr="008B6153">
        <w:rPr>
          <w:rFonts w:ascii="Times New Roman" w:eastAsia="Times New Roman" w:hAnsi="Times New Roman" w:cs="Times New Roman"/>
          <w:color w:val="1F1F1F"/>
          <w:sz w:val="28"/>
          <w:szCs w:val="28"/>
          <w:lang w:eastAsia="ru-RU"/>
        </w:rPr>
        <w:t xml:space="preserve">, который, по данным источников «БИЗНЕС </w:t>
      </w:r>
      <w:proofErr w:type="spellStart"/>
      <w:r w:rsidRPr="008B6153">
        <w:rPr>
          <w:rFonts w:ascii="Times New Roman" w:eastAsia="Times New Roman" w:hAnsi="Times New Roman" w:cs="Times New Roman"/>
          <w:color w:val="1F1F1F"/>
          <w:sz w:val="28"/>
          <w:szCs w:val="28"/>
          <w:lang w:eastAsia="ru-RU"/>
        </w:rPr>
        <w:t>Online</w:t>
      </w:r>
      <w:proofErr w:type="spellEnd"/>
      <w:r w:rsidRPr="008B6153">
        <w:rPr>
          <w:rFonts w:ascii="Times New Roman" w:eastAsia="Times New Roman" w:hAnsi="Times New Roman" w:cs="Times New Roman"/>
          <w:color w:val="1F1F1F"/>
          <w:sz w:val="28"/>
          <w:szCs w:val="28"/>
          <w:lang w:eastAsia="ru-RU"/>
        </w:rPr>
        <w:t>», контролировал 40% нелегального алкогольного рынка в республике.</w:t>
      </w:r>
      <w:r w:rsidRPr="00EF32BA">
        <w:rPr>
          <w:rFonts w:ascii="Times New Roman" w:eastAsia="Times New Roman" w:hAnsi="Times New Roman" w:cs="Times New Roman"/>
          <w:color w:val="1F1F1F"/>
          <w:sz w:val="28"/>
          <w:szCs w:val="28"/>
          <w:lang w:eastAsia="ru-RU"/>
        </w:rPr>
        <w:t> </w:t>
      </w:r>
      <w:r w:rsidRPr="008B6153">
        <w:rPr>
          <w:rFonts w:ascii="Times New Roman" w:eastAsia="Times New Roman" w:hAnsi="Times New Roman" w:cs="Times New Roman"/>
          <w:color w:val="1F1F1F"/>
          <w:sz w:val="28"/>
          <w:szCs w:val="28"/>
          <w:lang w:eastAsia="ru-RU"/>
        </w:rPr>
        <w:t>Напомним, 24 июня силовики</w:t>
      </w:r>
      <w:r w:rsidRPr="00EF32BA">
        <w:rPr>
          <w:rFonts w:ascii="Times New Roman" w:eastAsia="Times New Roman" w:hAnsi="Times New Roman" w:cs="Times New Roman"/>
          <w:color w:val="1F1F1F"/>
          <w:sz w:val="28"/>
          <w:szCs w:val="28"/>
          <w:lang w:eastAsia="ru-RU"/>
        </w:rPr>
        <w:t> </w:t>
      </w:r>
      <w:hyperlink r:id="rId7" w:tgtFrame="_blank" w:history="1">
        <w:r w:rsidRPr="00EF32BA">
          <w:rPr>
            <w:rFonts w:ascii="Times New Roman" w:eastAsia="Times New Roman" w:hAnsi="Times New Roman" w:cs="Times New Roman"/>
            <w:color w:val="000000"/>
            <w:sz w:val="28"/>
            <w:szCs w:val="28"/>
            <w:u w:val="single"/>
            <w:lang w:eastAsia="ru-RU"/>
          </w:rPr>
          <w:t>накрыли</w:t>
        </w:r>
      </w:hyperlink>
      <w:r w:rsidRPr="00EF32BA">
        <w:rPr>
          <w:rFonts w:ascii="Times New Roman" w:eastAsia="Times New Roman" w:hAnsi="Times New Roman" w:cs="Times New Roman"/>
          <w:color w:val="1F1F1F"/>
          <w:sz w:val="28"/>
          <w:szCs w:val="28"/>
          <w:lang w:eastAsia="ru-RU"/>
        </w:rPr>
        <w:t> </w:t>
      </w:r>
      <w:r w:rsidRPr="008B6153">
        <w:rPr>
          <w:rFonts w:ascii="Times New Roman" w:eastAsia="Times New Roman" w:hAnsi="Times New Roman" w:cs="Times New Roman"/>
          <w:color w:val="1F1F1F"/>
          <w:sz w:val="28"/>
          <w:szCs w:val="28"/>
          <w:lang w:eastAsia="ru-RU"/>
        </w:rPr>
        <w:t xml:space="preserve">крупную подпольную сеть по производству и сбыту фальсифицированного алкоголя в Казани. В один день в трех районах города были закрыты 5 подпольных производств и 1 склад, задержаны 7 человек, изъято, по данным МВД, 45 т </w:t>
      </w:r>
      <w:proofErr w:type="spellStart"/>
      <w:r w:rsidRPr="008B6153">
        <w:rPr>
          <w:rFonts w:ascii="Times New Roman" w:eastAsia="Times New Roman" w:hAnsi="Times New Roman" w:cs="Times New Roman"/>
          <w:color w:val="1F1F1F"/>
          <w:sz w:val="28"/>
          <w:szCs w:val="28"/>
          <w:lang w:eastAsia="ru-RU"/>
        </w:rPr>
        <w:t>контрафакта</w:t>
      </w:r>
      <w:proofErr w:type="spellEnd"/>
      <w:r w:rsidRPr="008B6153">
        <w:rPr>
          <w:rFonts w:ascii="Times New Roman" w:eastAsia="Times New Roman" w:hAnsi="Times New Roman" w:cs="Times New Roman"/>
          <w:color w:val="1F1F1F"/>
          <w:sz w:val="28"/>
          <w:szCs w:val="28"/>
          <w:lang w:eastAsia="ru-RU"/>
        </w:rPr>
        <w:t>. Примечательно, что после крупной спецоперации цены на казанском черном рынке выросли в 1,5 - 2 раза.</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t xml:space="preserve">Спустя два дня после операции, 26 июня, </w:t>
      </w:r>
      <w:proofErr w:type="gramStart"/>
      <w:r w:rsidRPr="008B6153">
        <w:rPr>
          <w:rFonts w:ascii="Times New Roman" w:eastAsia="Times New Roman" w:hAnsi="Times New Roman" w:cs="Times New Roman"/>
          <w:color w:val="1F1F1F"/>
          <w:sz w:val="28"/>
          <w:szCs w:val="28"/>
          <w:lang w:eastAsia="ru-RU"/>
        </w:rPr>
        <w:t>следственный</w:t>
      </w:r>
      <w:proofErr w:type="gramEnd"/>
      <w:r w:rsidRPr="008B6153">
        <w:rPr>
          <w:rFonts w:ascii="Times New Roman" w:eastAsia="Times New Roman" w:hAnsi="Times New Roman" w:cs="Times New Roman"/>
          <w:color w:val="1F1F1F"/>
          <w:sz w:val="28"/>
          <w:szCs w:val="28"/>
          <w:lang w:eastAsia="ru-RU"/>
        </w:rPr>
        <w:t xml:space="preserve"> комитет РТ сообщил о возбуждении уголовного дела в отношении 46-летнего </w:t>
      </w:r>
      <w:proofErr w:type="spellStart"/>
      <w:r w:rsidRPr="008B6153">
        <w:rPr>
          <w:rFonts w:ascii="Times New Roman" w:eastAsia="Times New Roman" w:hAnsi="Times New Roman" w:cs="Times New Roman"/>
          <w:color w:val="1F1F1F"/>
          <w:sz w:val="28"/>
          <w:szCs w:val="28"/>
          <w:lang w:eastAsia="ru-RU"/>
        </w:rPr>
        <w:t>казанца</w:t>
      </w:r>
      <w:proofErr w:type="spellEnd"/>
      <w:r w:rsidRPr="00EF32BA">
        <w:rPr>
          <w:rFonts w:ascii="Times New Roman" w:eastAsia="Times New Roman" w:hAnsi="Times New Roman" w:cs="Times New Roman"/>
          <w:color w:val="1F1F1F"/>
          <w:sz w:val="28"/>
          <w:szCs w:val="28"/>
          <w:lang w:eastAsia="ru-RU"/>
        </w:rPr>
        <w:t> </w:t>
      </w:r>
      <w:proofErr w:type="spellStart"/>
      <w:r w:rsidRPr="00EF32BA">
        <w:rPr>
          <w:rFonts w:ascii="Times New Roman" w:eastAsia="Times New Roman" w:hAnsi="Times New Roman" w:cs="Times New Roman"/>
          <w:b/>
          <w:bCs/>
          <w:color w:val="1F1F1F"/>
          <w:sz w:val="28"/>
          <w:szCs w:val="28"/>
          <w:lang w:eastAsia="ru-RU"/>
        </w:rPr>
        <w:t>Рустема</w:t>
      </w:r>
      <w:proofErr w:type="spellEnd"/>
      <w:r w:rsidRPr="00EF32BA">
        <w:rPr>
          <w:rFonts w:ascii="Times New Roman" w:eastAsia="Times New Roman" w:hAnsi="Times New Roman" w:cs="Times New Roman"/>
          <w:b/>
          <w:bCs/>
          <w:color w:val="1F1F1F"/>
          <w:sz w:val="28"/>
          <w:szCs w:val="28"/>
          <w:lang w:eastAsia="ru-RU"/>
        </w:rPr>
        <w:t xml:space="preserve"> </w:t>
      </w:r>
      <w:proofErr w:type="spellStart"/>
      <w:r w:rsidRPr="00EF32BA">
        <w:rPr>
          <w:rFonts w:ascii="Times New Roman" w:eastAsia="Times New Roman" w:hAnsi="Times New Roman" w:cs="Times New Roman"/>
          <w:b/>
          <w:bCs/>
          <w:color w:val="1F1F1F"/>
          <w:sz w:val="28"/>
          <w:szCs w:val="28"/>
          <w:lang w:eastAsia="ru-RU"/>
        </w:rPr>
        <w:t>Самерханова</w:t>
      </w:r>
      <w:proofErr w:type="spellEnd"/>
      <w:r w:rsidRPr="008B6153">
        <w:rPr>
          <w:rFonts w:ascii="Times New Roman" w:eastAsia="Times New Roman" w:hAnsi="Times New Roman" w:cs="Times New Roman"/>
          <w:color w:val="1F1F1F"/>
          <w:sz w:val="28"/>
          <w:szCs w:val="28"/>
          <w:lang w:eastAsia="ru-RU"/>
        </w:rPr>
        <w:t xml:space="preserve">. По версии следствия, именно он организовал в Казани подпольное производство суррогатного алкоголя, действуя в группе лиц. Далее в ходе </w:t>
      </w:r>
      <w:proofErr w:type="spellStart"/>
      <w:r w:rsidRPr="008B6153">
        <w:rPr>
          <w:rFonts w:ascii="Times New Roman" w:eastAsia="Times New Roman" w:hAnsi="Times New Roman" w:cs="Times New Roman"/>
          <w:color w:val="1F1F1F"/>
          <w:sz w:val="28"/>
          <w:szCs w:val="28"/>
          <w:lang w:eastAsia="ru-RU"/>
        </w:rPr>
        <w:t>оперативно-разыскных</w:t>
      </w:r>
      <w:proofErr w:type="spellEnd"/>
      <w:r w:rsidRPr="008B6153">
        <w:rPr>
          <w:rFonts w:ascii="Times New Roman" w:eastAsia="Times New Roman" w:hAnsi="Times New Roman" w:cs="Times New Roman"/>
          <w:color w:val="1F1F1F"/>
          <w:sz w:val="28"/>
          <w:szCs w:val="28"/>
          <w:lang w:eastAsia="ru-RU"/>
        </w:rPr>
        <w:t xml:space="preserve"> мероприятий были задержаны еще 6 жителей Казани в возрасте от 22 до 58 лет. Все они обвиняются по ч. 2 ст. 238 УК РФ («Производство, хранение, перевозка либо сбыт товаров и продукции, не отвечающих требованиям безопасности»).</w:t>
      </w:r>
    </w:p>
    <w:p w:rsidR="00CC7FA6" w:rsidRPr="008B6153" w:rsidRDefault="00CC7FA6" w:rsidP="00CC7FA6">
      <w:pPr>
        <w:spacing w:before="100" w:beforeAutospacing="1" w:after="100" w:afterAutospacing="1" w:line="225" w:lineRule="atLeast"/>
        <w:rPr>
          <w:rFonts w:ascii="Times New Roman" w:eastAsia="Times New Roman" w:hAnsi="Times New Roman" w:cs="Times New Roman"/>
          <w:color w:val="1F1F1F"/>
          <w:sz w:val="28"/>
          <w:szCs w:val="28"/>
          <w:lang w:eastAsia="ru-RU"/>
        </w:rPr>
      </w:pPr>
      <w:r w:rsidRPr="008B6153">
        <w:rPr>
          <w:rFonts w:ascii="Times New Roman" w:eastAsia="Times New Roman" w:hAnsi="Times New Roman" w:cs="Times New Roman"/>
          <w:color w:val="1F1F1F"/>
          <w:sz w:val="28"/>
          <w:szCs w:val="28"/>
          <w:lang w:eastAsia="ru-RU"/>
        </w:rPr>
        <w:t xml:space="preserve">Отвечая на вопрос корреспондента «БИЗНЕС </w:t>
      </w:r>
      <w:proofErr w:type="spellStart"/>
      <w:r w:rsidRPr="008B6153">
        <w:rPr>
          <w:rFonts w:ascii="Times New Roman" w:eastAsia="Times New Roman" w:hAnsi="Times New Roman" w:cs="Times New Roman"/>
          <w:color w:val="1F1F1F"/>
          <w:sz w:val="28"/>
          <w:szCs w:val="28"/>
          <w:lang w:eastAsia="ru-RU"/>
        </w:rPr>
        <w:t>Online</w:t>
      </w:r>
      <w:proofErr w:type="spellEnd"/>
      <w:r w:rsidRPr="008B6153">
        <w:rPr>
          <w:rFonts w:ascii="Times New Roman" w:eastAsia="Times New Roman" w:hAnsi="Times New Roman" w:cs="Times New Roman"/>
          <w:color w:val="1F1F1F"/>
          <w:sz w:val="28"/>
          <w:szCs w:val="28"/>
          <w:lang w:eastAsia="ru-RU"/>
        </w:rPr>
        <w:t xml:space="preserve">», раскрывать подробности расследования уголовного дела </w:t>
      </w:r>
      <w:proofErr w:type="spellStart"/>
      <w:r w:rsidRPr="008B6153">
        <w:rPr>
          <w:rFonts w:ascii="Times New Roman" w:eastAsia="Times New Roman" w:hAnsi="Times New Roman" w:cs="Times New Roman"/>
          <w:color w:val="1F1F1F"/>
          <w:sz w:val="28"/>
          <w:szCs w:val="28"/>
          <w:lang w:eastAsia="ru-RU"/>
        </w:rPr>
        <w:t>Акчурин</w:t>
      </w:r>
      <w:proofErr w:type="spellEnd"/>
      <w:r w:rsidRPr="008B6153">
        <w:rPr>
          <w:rFonts w:ascii="Times New Roman" w:eastAsia="Times New Roman" w:hAnsi="Times New Roman" w:cs="Times New Roman"/>
          <w:color w:val="1F1F1F"/>
          <w:sz w:val="28"/>
          <w:szCs w:val="28"/>
          <w:lang w:eastAsia="ru-RU"/>
        </w:rPr>
        <w:t xml:space="preserve"> не стал, пообещав дать информацию, когда дело будет направлено в суд.</w:t>
      </w:r>
      <w:r w:rsidRPr="00EF32BA">
        <w:rPr>
          <w:rFonts w:ascii="Times New Roman" w:eastAsia="Times New Roman" w:hAnsi="Times New Roman" w:cs="Times New Roman"/>
          <w:color w:val="1F1F1F"/>
          <w:sz w:val="28"/>
          <w:szCs w:val="28"/>
          <w:lang w:eastAsia="ru-RU"/>
        </w:rPr>
        <w:t> </w:t>
      </w:r>
      <w:r w:rsidRPr="008B6153">
        <w:rPr>
          <w:rFonts w:ascii="Times New Roman" w:eastAsia="Times New Roman" w:hAnsi="Times New Roman" w:cs="Times New Roman"/>
          <w:color w:val="1F1F1F"/>
          <w:sz w:val="28"/>
          <w:szCs w:val="28"/>
          <w:lang w:eastAsia="ru-RU"/>
        </w:rPr>
        <w:t>Как стало известно нашей газете из собственных источников, с момента возбуждения уголовного дела число задержанных увеличилось до 9, но главный бутлегер до сих пор не пойман. Сейчас следователями собирается доказательная база, чтобы дело можно было квалифицировать по 210 статье УК РФ «Организация преступного сообщества». Самого Федорова, как сообщил собеседник издания, силовики намерены разыскивать через Интерпол.</w:t>
      </w:r>
    </w:p>
    <w:tbl>
      <w:tblPr>
        <w:tblW w:w="6900" w:type="dxa"/>
        <w:tblCellSpacing w:w="0" w:type="dxa"/>
        <w:tblBorders>
          <w:top w:val="single" w:sz="6" w:space="0" w:color="CCCCCC"/>
          <w:left w:val="single" w:sz="6" w:space="0" w:color="CCCCCC"/>
          <w:bottom w:val="single" w:sz="6" w:space="0" w:color="CCCCCC"/>
          <w:right w:val="single" w:sz="6" w:space="0" w:color="CCCCCC"/>
        </w:tblBorders>
        <w:tblCellMar>
          <w:top w:w="45" w:type="dxa"/>
          <w:left w:w="45" w:type="dxa"/>
          <w:bottom w:w="45" w:type="dxa"/>
          <w:right w:w="45" w:type="dxa"/>
        </w:tblCellMar>
        <w:tblLook w:val="04A0"/>
      </w:tblPr>
      <w:tblGrid>
        <w:gridCol w:w="6900"/>
      </w:tblGrid>
      <w:tr w:rsidR="00CC7FA6" w:rsidRPr="008B6153" w:rsidTr="003D51F6">
        <w:trPr>
          <w:tblCellSpacing w:w="0" w:type="dxa"/>
        </w:trPr>
        <w:tc>
          <w:tcPr>
            <w:tcW w:w="0" w:type="auto"/>
            <w:vAlign w:val="center"/>
            <w:hideMark/>
          </w:tcPr>
          <w:p w:rsidR="00CC7FA6" w:rsidRPr="008B6153" w:rsidRDefault="00CC7FA6" w:rsidP="003D51F6">
            <w:pPr>
              <w:spacing w:after="225" w:line="270" w:lineRule="atLeast"/>
              <w:jc w:val="center"/>
              <w:rPr>
                <w:rFonts w:ascii="Arial" w:eastAsia="Times New Roman" w:hAnsi="Arial" w:cs="Arial"/>
                <w:color w:val="1F1F1F"/>
                <w:sz w:val="17"/>
                <w:szCs w:val="17"/>
                <w:lang w:eastAsia="ru-RU"/>
              </w:rPr>
            </w:pPr>
            <w:r>
              <w:rPr>
                <w:rFonts w:ascii="Arial" w:eastAsia="Times New Roman" w:hAnsi="Arial" w:cs="Arial"/>
                <w:noProof/>
                <w:color w:val="1F1F1F"/>
                <w:sz w:val="17"/>
                <w:szCs w:val="17"/>
                <w:lang w:eastAsia="ru-RU"/>
              </w:rPr>
              <w:drawing>
                <wp:inline distT="0" distB="0" distL="0" distR="0">
                  <wp:extent cx="2933700" cy="2200275"/>
                  <wp:effectExtent l="19050" t="0" r="0" b="0"/>
                  <wp:docPr id="20" name="Рисунок 20" descr="Игорь Мар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горь Марченко"/>
                          <pic:cNvPicPr>
                            <a:picLocks noChangeAspect="1" noChangeArrowheads="1"/>
                          </pic:cNvPicPr>
                        </pic:nvPicPr>
                        <pic:blipFill>
                          <a:blip r:embed="rId8" cstate="print"/>
                          <a:srcRect/>
                          <a:stretch>
                            <a:fillRect/>
                          </a:stretch>
                        </pic:blipFill>
                        <pic:spPr bwMode="auto">
                          <a:xfrm>
                            <a:off x="0" y="0"/>
                            <a:ext cx="2933700" cy="2200275"/>
                          </a:xfrm>
                          <a:prstGeom prst="rect">
                            <a:avLst/>
                          </a:prstGeom>
                          <a:noFill/>
                          <a:ln w="9525">
                            <a:noFill/>
                            <a:miter lim="800000"/>
                            <a:headEnd/>
                            <a:tailEnd/>
                          </a:ln>
                        </pic:spPr>
                      </pic:pic>
                    </a:graphicData>
                  </a:graphic>
                </wp:inline>
              </w:drawing>
            </w:r>
          </w:p>
        </w:tc>
      </w:tr>
    </w:tbl>
    <w:p w:rsidR="009717A7" w:rsidRDefault="009717A7"/>
    <w:sectPr w:rsidR="009717A7" w:rsidSect="0097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FA6"/>
    <w:rsid w:val="00852848"/>
    <w:rsid w:val="009717A7"/>
    <w:rsid w:val="00CC7FA6"/>
    <w:rsid w:val="00E34AF1"/>
    <w:rsid w:val="00EA7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business-gazeta.ru/article/1353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gazeta.ru/article/135566/"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Ольга Петровна</dc:creator>
  <cp:lastModifiedBy>Исаева Ольга Петровна</cp:lastModifiedBy>
  <cp:revision>1</cp:revision>
  <dcterms:created xsi:type="dcterms:W3CDTF">2015-09-17T06:32:00Z</dcterms:created>
  <dcterms:modified xsi:type="dcterms:W3CDTF">2015-09-17T06:32:00Z</dcterms:modified>
</cp:coreProperties>
</file>