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209E2" w14:textId="77777777" w:rsidR="002C6163" w:rsidRDefault="002C6163" w:rsidP="002C6163">
      <w:pPr>
        <w:jc w:val="both"/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</w:pPr>
      <w:r w:rsidRPr="00D105C3"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 xml:space="preserve">Уважаемые участники оборота </w:t>
      </w:r>
      <w:r w:rsidRPr="00CD2B2B"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>пива, напитков, изготавливаемых на основе пива, и отдельных видов слабоалкогольных напитков</w:t>
      </w:r>
      <w:r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 xml:space="preserve"> (далее – пиво и слабоалкогольные напитки)</w:t>
      </w:r>
      <w:r w:rsidRPr="00D105C3"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 xml:space="preserve">, с 02.08.2023, в системе ГИС МТ </w:t>
      </w:r>
      <w:r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>доступен функционал</w:t>
      </w:r>
      <w:r w:rsidRPr="00D105C3"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 xml:space="preserve">, позволяющий вывести из оборота </w:t>
      </w:r>
      <w:r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>маркированные средствами идентификации пиво и слабоалкогольные напитки</w:t>
      </w:r>
      <w:r w:rsidRPr="00D105C3"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 xml:space="preserve">. </w:t>
      </w:r>
      <w:r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>Данный функционал</w:t>
      </w:r>
      <w:r w:rsidRPr="00D105C3"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 xml:space="preserve"> поддерживает различные причины вывода из оборота</w:t>
      </w:r>
      <w:r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 xml:space="preserve"> и может быть использован участниками оборота в рамках эксперимента, проводимого </w:t>
      </w:r>
      <w:r w:rsidRPr="00DE1D07"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>в целях исполнения постановления Кабинета Министров Республики Татарстан от 31 марта 2023 г. № 383 «О проведении эксперимента по обеспечению прослеживаемости движения пива, напитков, изготавливаемых на основе пива, и отдельных видов слабоалкогольных напитков, упакованных в транспортной таре «</w:t>
      </w:r>
      <w:proofErr w:type="spellStart"/>
      <w:r w:rsidRPr="00DE1D07"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>кега</w:t>
      </w:r>
      <w:proofErr w:type="spellEnd"/>
      <w:r w:rsidRPr="00DE1D07"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>», на всех этапах их оборота</w:t>
      </w:r>
      <w:r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>.</w:t>
      </w:r>
    </w:p>
    <w:p w14:paraId="17C1A088" w14:textId="52008BE8" w:rsidR="00153F95" w:rsidRDefault="00153F95" w:rsidP="00DE1D07">
      <w:pPr>
        <w:jc w:val="both"/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>Чтобы</w:t>
      </w:r>
      <w:r w:rsidR="005905FB"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 xml:space="preserve"> подать в ГИС МТ сведения о выводе </w:t>
      </w:r>
      <w:proofErr w:type="gramStart"/>
      <w:r w:rsidR="005905FB"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>из оборота</w:t>
      </w:r>
      <w:proofErr w:type="gramEnd"/>
      <w:r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 xml:space="preserve"> </w:t>
      </w:r>
      <w:r w:rsidR="00DE1D07"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 xml:space="preserve">маркированного средствами идентификации пива и слабоалкогольных напитков </w:t>
      </w:r>
      <w:r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>необходимо:</w:t>
      </w:r>
    </w:p>
    <w:p w14:paraId="1F518847" w14:textId="3A955A09" w:rsidR="00153F95" w:rsidRDefault="00153F95" w:rsidP="00DE1D07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>Перейти в личный кабинет участника оборота товаров</w:t>
      </w:r>
      <w:r w:rsidR="00DE1D07"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>.</w:t>
      </w:r>
      <w:r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 xml:space="preserve"> </w:t>
      </w:r>
      <w:r w:rsidR="00DE1D07"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>П</w:t>
      </w:r>
      <w:r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>ри выборе Т</w:t>
      </w:r>
      <w:r w:rsidR="003D1F62"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 xml:space="preserve">оварной </w:t>
      </w:r>
      <w:r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>Г</w:t>
      </w:r>
      <w:r w:rsidR="003D1F62"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>руппы</w:t>
      </w:r>
      <w:r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 xml:space="preserve"> «Пиво», попадете на экран поиска. На нем нужно выбрать меню «Документы»</w:t>
      </w:r>
      <w:r w:rsidRPr="00153F95">
        <w:rPr>
          <w:noProof/>
        </w:rPr>
        <w:t xml:space="preserve"> </w:t>
      </w:r>
      <w:r w:rsidRPr="00153F95">
        <w:rPr>
          <w:rFonts w:ascii="Times New Roman" w:eastAsia="Times New Roman" w:hAnsi="Times New Roman" w:cs="Times New Roman"/>
          <w:noProof/>
          <w:color w:val="3F3F3F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3D257EDF" wp14:editId="5693F38B">
            <wp:extent cx="5572976" cy="2889250"/>
            <wp:effectExtent l="0" t="0" r="8890" b="6350"/>
            <wp:docPr id="13904124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41248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7346" cy="289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30310" w14:textId="66F4BDC4" w:rsidR="00153F95" w:rsidRPr="00153F95" w:rsidRDefault="00153F95" w:rsidP="00153F95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>Во вкладке документы необходимо нажать кнопку «Создать»</w:t>
      </w:r>
      <w:r w:rsidRPr="00153F95">
        <w:rPr>
          <w:noProof/>
        </w:rPr>
        <w:t xml:space="preserve"> </w:t>
      </w:r>
      <w:r w:rsidRPr="00153F95">
        <w:rPr>
          <w:rFonts w:ascii="Times New Roman" w:eastAsia="Times New Roman" w:hAnsi="Times New Roman" w:cs="Times New Roman"/>
          <w:noProof/>
          <w:color w:val="3F3F3F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12FEB451" wp14:editId="32C478A2">
            <wp:extent cx="5457825" cy="1310345"/>
            <wp:effectExtent l="0" t="0" r="0" b="4445"/>
            <wp:docPr id="8483844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8449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0955" cy="131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483F0" w14:textId="638117B2" w:rsidR="00153F95" w:rsidRPr="00153F95" w:rsidRDefault="00153F95" w:rsidP="00153F95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</w:pPr>
      <w:r w:rsidRPr="00153F95">
        <w:rPr>
          <w:rFonts w:ascii="Times New Roman" w:hAnsi="Times New Roman" w:cs="Times New Roman"/>
          <w:noProof/>
          <w:sz w:val="28"/>
          <w:szCs w:val="28"/>
        </w:rPr>
        <w:lastRenderedPageBreak/>
        <w:t>И выбрать из списка вид документа «Вывод из Оборота»</w:t>
      </w:r>
      <w:r w:rsidRPr="00153F95">
        <w:rPr>
          <w:noProof/>
        </w:rPr>
        <w:t xml:space="preserve"> </w:t>
      </w:r>
      <w:r w:rsidRPr="00153F95">
        <w:rPr>
          <w:noProof/>
        </w:rPr>
        <w:drawing>
          <wp:inline distT="0" distB="0" distL="0" distR="0" wp14:anchorId="254B5721" wp14:editId="2B8C5A6C">
            <wp:extent cx="4419600" cy="2108464"/>
            <wp:effectExtent l="0" t="0" r="0" b="6350"/>
            <wp:docPr id="16086626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66266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3943" cy="212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E7657" w14:textId="3F4D30C2" w:rsidR="00153F95" w:rsidRPr="00153F95" w:rsidRDefault="00153F95" w:rsidP="00153F95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noProof/>
          <w:sz w:val="28"/>
          <w:szCs w:val="28"/>
        </w:rPr>
        <w:t>Откроется документ вывода из оборота на первой вкладке «Общая информация»</w:t>
      </w:r>
      <w:r w:rsidRPr="00153F95">
        <w:rPr>
          <w:noProof/>
        </w:rPr>
        <w:t xml:space="preserve"> </w:t>
      </w:r>
      <w:r w:rsidRPr="00153F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D58CFC" wp14:editId="51AAB3F6">
            <wp:extent cx="5282404" cy="2390775"/>
            <wp:effectExtent l="0" t="0" r="0" b="0"/>
            <wp:docPr id="13308887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8887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0052" cy="239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8E2E8" w14:textId="0F36D116" w:rsidR="00153F95" w:rsidRPr="00153F95" w:rsidRDefault="00A10B8C" w:rsidP="00153F95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В поле «Причины» необходимо указать причину вывода из оборота </w:t>
      </w:r>
      <w:r w:rsidR="003D1F62">
        <w:rPr>
          <w:rFonts w:ascii="Times New Roman" w:hAnsi="Times New Roman" w:cs="Times New Roman"/>
          <w:noProof/>
          <w:sz w:val="28"/>
          <w:szCs w:val="28"/>
        </w:rPr>
        <w:t>пива и слабоалкогольных напитков</w:t>
      </w:r>
      <w:r w:rsidRPr="00A10B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2D9B77" wp14:editId="1924562D">
            <wp:extent cx="5940425" cy="2663190"/>
            <wp:effectExtent l="0" t="0" r="3175" b="3810"/>
            <wp:docPr id="10401004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0045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7414C" w14:textId="013F19F3" w:rsidR="004454FB" w:rsidRPr="00D105C3" w:rsidRDefault="004454FB" w:rsidP="003D1F62">
      <w:pPr>
        <w:jc w:val="both"/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</w:pPr>
      <w:r w:rsidRPr="00D105C3"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>Ниже предоставлен</w:t>
      </w:r>
      <w:r w:rsidR="003D1F62"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>ы</w:t>
      </w:r>
      <w:r w:rsidRPr="00D105C3"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 xml:space="preserve"> причин</w:t>
      </w:r>
      <w:r w:rsidR="00623B96"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>ы</w:t>
      </w:r>
      <w:r w:rsidRPr="00D105C3"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 xml:space="preserve"> для </w:t>
      </w:r>
      <w:r w:rsidR="003D1F62"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>вывода из оборота пива и слабоалкогольных напитков</w:t>
      </w:r>
      <w:r w:rsidRPr="00D105C3"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>:</w:t>
      </w:r>
      <w:r w:rsidR="00623B96"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 xml:space="preserve"> </w:t>
      </w:r>
    </w:p>
    <w:p w14:paraId="476DE48F" w14:textId="50C35567" w:rsidR="00691EEA" w:rsidRPr="00155C41" w:rsidRDefault="00691EEA" w:rsidP="00155C4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5C41">
        <w:rPr>
          <w:rFonts w:ascii="Times New Roman" w:hAnsi="Times New Roman" w:cs="Times New Roman"/>
          <w:sz w:val="28"/>
          <w:szCs w:val="28"/>
        </w:rPr>
        <w:lastRenderedPageBreak/>
        <w:t xml:space="preserve">Безвозмездная передача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операция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которой право собственности на маркированную продукцию переходит от одного лица к другому на безвозмездной основе, например в рамках договора дарения</w:t>
      </w:r>
    </w:p>
    <w:p w14:paraId="5FADE716" w14:textId="3288D474" w:rsidR="00691EEA" w:rsidRPr="00155C41" w:rsidRDefault="00691EEA" w:rsidP="00155C4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5C41">
        <w:rPr>
          <w:rFonts w:ascii="Times New Roman" w:hAnsi="Times New Roman" w:cs="Times New Roman"/>
          <w:sz w:val="28"/>
          <w:szCs w:val="28"/>
        </w:rPr>
        <w:t>Использование для производственных целей</w:t>
      </w:r>
      <w:r>
        <w:rPr>
          <w:rFonts w:ascii="Times New Roman" w:hAnsi="Times New Roman" w:cs="Times New Roman"/>
          <w:sz w:val="28"/>
          <w:szCs w:val="28"/>
        </w:rPr>
        <w:t xml:space="preserve"> – использование маркированной продукции для производства другой </w:t>
      </w:r>
      <w:r w:rsidR="001A41E2">
        <w:rPr>
          <w:rFonts w:ascii="Times New Roman" w:hAnsi="Times New Roman" w:cs="Times New Roman"/>
          <w:sz w:val="28"/>
          <w:szCs w:val="28"/>
        </w:rPr>
        <w:t xml:space="preserve">маркированной </w:t>
      </w:r>
      <w:r>
        <w:rPr>
          <w:rFonts w:ascii="Times New Roman" w:hAnsi="Times New Roman" w:cs="Times New Roman"/>
          <w:sz w:val="28"/>
          <w:szCs w:val="28"/>
        </w:rPr>
        <w:t>продукции или оказания услуг</w:t>
      </w:r>
    </w:p>
    <w:p w14:paraId="2D87315A" w14:textId="4A181921" w:rsidR="00691EEA" w:rsidRPr="00155C41" w:rsidRDefault="00691EEA" w:rsidP="00155C4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5C41">
        <w:rPr>
          <w:rFonts w:ascii="Times New Roman" w:hAnsi="Times New Roman" w:cs="Times New Roman"/>
          <w:sz w:val="28"/>
          <w:szCs w:val="28"/>
        </w:rPr>
        <w:t>Использование для собственных нужд</w:t>
      </w:r>
      <w:r>
        <w:rPr>
          <w:rFonts w:ascii="Times New Roman" w:hAnsi="Times New Roman" w:cs="Times New Roman"/>
          <w:sz w:val="28"/>
          <w:szCs w:val="28"/>
        </w:rPr>
        <w:t xml:space="preserve"> – использование маркированной продукции при самостоятельном использовании лицом, у которого она находится в собственности, например при использовании на корпоративных мероприятиях.</w:t>
      </w:r>
    </w:p>
    <w:p w14:paraId="367D14ED" w14:textId="16B46BBB" w:rsidR="00691EEA" w:rsidRPr="00155C41" w:rsidRDefault="00691EEA" w:rsidP="00155C4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5C41">
        <w:rPr>
          <w:rFonts w:ascii="Times New Roman" w:hAnsi="Times New Roman" w:cs="Times New Roman"/>
          <w:sz w:val="28"/>
          <w:szCs w:val="28"/>
        </w:rPr>
        <w:t>Истечение срока годности</w:t>
      </w:r>
      <w:r>
        <w:rPr>
          <w:rFonts w:ascii="Times New Roman" w:hAnsi="Times New Roman" w:cs="Times New Roman"/>
          <w:sz w:val="28"/>
          <w:szCs w:val="28"/>
        </w:rPr>
        <w:t xml:space="preserve"> – вывод из оборота маркированной продукции с истекшим сроком годности.</w:t>
      </w:r>
    </w:p>
    <w:p w14:paraId="779889A8" w14:textId="414F27FE" w:rsidR="00691EEA" w:rsidRPr="00155C41" w:rsidRDefault="00691EEA" w:rsidP="00155C4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5C41">
        <w:rPr>
          <w:rFonts w:ascii="Times New Roman" w:hAnsi="Times New Roman" w:cs="Times New Roman"/>
          <w:sz w:val="28"/>
          <w:szCs w:val="28"/>
        </w:rPr>
        <w:t>Конфискация</w:t>
      </w:r>
      <w:r>
        <w:rPr>
          <w:rFonts w:ascii="Times New Roman" w:hAnsi="Times New Roman" w:cs="Times New Roman"/>
          <w:sz w:val="28"/>
          <w:szCs w:val="28"/>
        </w:rPr>
        <w:t xml:space="preserve"> – вывод из оборота продукции конфискованной или арестованной по решению суда</w:t>
      </w:r>
    </w:p>
    <w:p w14:paraId="31E5EFC3" w14:textId="19912639" w:rsidR="00691EEA" w:rsidRPr="00155C41" w:rsidRDefault="00691EEA" w:rsidP="00155C4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5C41">
        <w:rPr>
          <w:rFonts w:ascii="Times New Roman" w:hAnsi="Times New Roman" w:cs="Times New Roman"/>
          <w:sz w:val="28"/>
          <w:szCs w:val="28"/>
        </w:rPr>
        <w:t>Продажа по государственному (муниципальному) контракту</w:t>
      </w:r>
      <w:r>
        <w:rPr>
          <w:rFonts w:ascii="Times New Roman" w:hAnsi="Times New Roman" w:cs="Times New Roman"/>
          <w:sz w:val="28"/>
          <w:szCs w:val="28"/>
        </w:rPr>
        <w:t xml:space="preserve"> – передача маркированной продукции по государственному или муниципальному контракту</w:t>
      </w:r>
    </w:p>
    <w:p w14:paraId="5D2BDDE3" w14:textId="7DD77EAA" w:rsidR="00691EEA" w:rsidRPr="00155C41" w:rsidRDefault="00691EEA" w:rsidP="00155C4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5C41">
        <w:rPr>
          <w:rFonts w:ascii="Times New Roman" w:hAnsi="Times New Roman" w:cs="Times New Roman"/>
          <w:sz w:val="28"/>
          <w:szCs w:val="28"/>
        </w:rPr>
        <w:t>Продажа по сделке с государственной тайной</w:t>
      </w:r>
      <w:r>
        <w:rPr>
          <w:rFonts w:ascii="Times New Roman" w:hAnsi="Times New Roman" w:cs="Times New Roman"/>
          <w:sz w:val="28"/>
          <w:szCs w:val="28"/>
        </w:rPr>
        <w:t xml:space="preserve"> – реализация маркированной продукции в рамках сделки с государственной тайной</w:t>
      </w:r>
    </w:p>
    <w:p w14:paraId="76EC2354" w14:textId="7DB82823" w:rsidR="00691EEA" w:rsidRPr="00155C41" w:rsidRDefault="00691EEA" w:rsidP="00155C4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5C41">
        <w:rPr>
          <w:rFonts w:ascii="Times New Roman" w:hAnsi="Times New Roman" w:cs="Times New Roman"/>
          <w:sz w:val="28"/>
          <w:szCs w:val="28"/>
        </w:rPr>
        <w:t>Розничная продажа</w:t>
      </w:r>
      <w:r>
        <w:rPr>
          <w:rFonts w:ascii="Times New Roman" w:hAnsi="Times New Roman" w:cs="Times New Roman"/>
          <w:sz w:val="28"/>
          <w:szCs w:val="28"/>
        </w:rPr>
        <w:t xml:space="preserve"> – розничная реализация маркированной продукции</w:t>
      </w:r>
    </w:p>
    <w:p w14:paraId="5C1453DC" w14:textId="177D6ED0" w:rsidR="00691EEA" w:rsidRPr="00155C41" w:rsidRDefault="00691EEA" w:rsidP="00155C4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5C41">
        <w:rPr>
          <w:rFonts w:ascii="Times New Roman" w:hAnsi="Times New Roman" w:cs="Times New Roman"/>
          <w:sz w:val="28"/>
          <w:szCs w:val="28"/>
        </w:rPr>
        <w:t>Трансграничная продажа в страны ЕАЭС</w:t>
      </w:r>
      <w:r>
        <w:rPr>
          <w:rFonts w:ascii="Times New Roman" w:hAnsi="Times New Roman" w:cs="Times New Roman"/>
          <w:sz w:val="28"/>
          <w:szCs w:val="28"/>
        </w:rPr>
        <w:t xml:space="preserve"> – реализация маркированной продукции в страны-участницы ЕАЭС</w:t>
      </w:r>
    </w:p>
    <w:p w14:paraId="12E212FD" w14:textId="0ABA5855" w:rsidR="00691EEA" w:rsidRPr="00155C41" w:rsidRDefault="00691EEA" w:rsidP="00155C4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5C41">
        <w:rPr>
          <w:rFonts w:ascii="Times New Roman" w:hAnsi="Times New Roman" w:cs="Times New Roman"/>
          <w:sz w:val="28"/>
          <w:szCs w:val="28"/>
        </w:rPr>
        <w:t>Уничтожение</w:t>
      </w:r>
      <w:r>
        <w:rPr>
          <w:rFonts w:ascii="Times New Roman" w:hAnsi="Times New Roman" w:cs="Times New Roman"/>
          <w:sz w:val="28"/>
          <w:szCs w:val="28"/>
        </w:rPr>
        <w:t xml:space="preserve"> – используется для вывода из оборота уничтоженной маркированной продукции.</w:t>
      </w:r>
    </w:p>
    <w:p w14:paraId="05FF3540" w14:textId="6BC8EEAD" w:rsidR="00691EEA" w:rsidRDefault="00691EEA" w:rsidP="00691EE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5C41">
        <w:rPr>
          <w:rFonts w:ascii="Times New Roman" w:hAnsi="Times New Roman" w:cs="Times New Roman"/>
          <w:sz w:val="28"/>
          <w:szCs w:val="28"/>
        </w:rPr>
        <w:t>Утилизация</w:t>
      </w:r>
      <w:r w:rsidR="00E10584">
        <w:rPr>
          <w:rFonts w:ascii="Times New Roman" w:hAnsi="Times New Roman" w:cs="Times New Roman"/>
          <w:sz w:val="28"/>
          <w:szCs w:val="28"/>
        </w:rPr>
        <w:t xml:space="preserve"> – используется для вывода из оборота маркированной продукции подлежащей утилизации</w:t>
      </w:r>
    </w:p>
    <w:p w14:paraId="6C4005F8" w14:textId="63417718" w:rsidR="00E10584" w:rsidRPr="00F26220" w:rsidRDefault="00E10584" w:rsidP="00E1058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6220">
        <w:rPr>
          <w:rFonts w:ascii="Times New Roman" w:hAnsi="Times New Roman" w:cs="Times New Roman"/>
          <w:sz w:val="28"/>
          <w:szCs w:val="28"/>
        </w:rPr>
        <w:t>Утрата</w:t>
      </w:r>
      <w:r w:rsidR="0006439B">
        <w:rPr>
          <w:rFonts w:ascii="Times New Roman" w:hAnsi="Times New Roman" w:cs="Times New Roman"/>
          <w:sz w:val="28"/>
          <w:szCs w:val="28"/>
        </w:rPr>
        <w:t xml:space="preserve"> – используется для вывода из оборота утраченной маркированной продукции </w:t>
      </w:r>
    </w:p>
    <w:p w14:paraId="6F31F4B3" w14:textId="7D378F2A" w:rsidR="00E10584" w:rsidRPr="00F26220" w:rsidRDefault="00E10584" w:rsidP="00E1058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6220">
        <w:rPr>
          <w:rFonts w:ascii="Times New Roman" w:hAnsi="Times New Roman" w:cs="Times New Roman"/>
          <w:sz w:val="28"/>
          <w:szCs w:val="28"/>
        </w:rPr>
        <w:t>Экспорт за пределы стран ЕАЭС</w:t>
      </w:r>
      <w:r w:rsidR="0006439B">
        <w:rPr>
          <w:rFonts w:ascii="Times New Roman" w:hAnsi="Times New Roman" w:cs="Times New Roman"/>
          <w:sz w:val="28"/>
          <w:szCs w:val="28"/>
        </w:rPr>
        <w:t xml:space="preserve"> – используется для вывода из оборота маркированной продукции, экспортируемой за пределы ЕАЭС</w:t>
      </w:r>
    </w:p>
    <w:p w14:paraId="66741073" w14:textId="61DDA141" w:rsidR="00691EEA" w:rsidRDefault="00691EEA" w:rsidP="00691EE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09E2">
        <w:rPr>
          <w:rFonts w:ascii="Times New Roman" w:hAnsi="Times New Roman" w:cs="Times New Roman"/>
          <w:sz w:val="28"/>
          <w:szCs w:val="28"/>
        </w:rPr>
        <w:t>Другое</w:t>
      </w:r>
      <w:r w:rsidR="0006439B">
        <w:rPr>
          <w:rFonts w:ascii="Times New Roman" w:hAnsi="Times New Roman" w:cs="Times New Roman"/>
          <w:sz w:val="28"/>
          <w:szCs w:val="28"/>
        </w:rPr>
        <w:t xml:space="preserve"> – прочие причины вывода из оборота маркированной продукции</w:t>
      </w:r>
    </w:p>
    <w:p w14:paraId="51129579" w14:textId="60E755AE" w:rsidR="0006439B" w:rsidRPr="0006439B" w:rsidRDefault="0006439B" w:rsidP="00155C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6439B">
        <w:rPr>
          <w:rFonts w:ascii="Times New Roman" w:hAnsi="Times New Roman" w:cs="Times New Roman"/>
          <w:sz w:val="28"/>
          <w:szCs w:val="28"/>
        </w:rPr>
        <w:t xml:space="preserve"> личном кабинете участника оборота товаров в системе (с возможностью загрузки списка кодов идентификации в формате *.</w:t>
      </w:r>
      <w:proofErr w:type="spellStart"/>
      <w:r w:rsidRPr="0006439B">
        <w:rPr>
          <w:rFonts w:ascii="Times New Roman" w:hAnsi="Times New Roman" w:cs="Times New Roman"/>
          <w:sz w:val="28"/>
          <w:szCs w:val="28"/>
        </w:rPr>
        <w:t>xls</w:t>
      </w:r>
      <w:proofErr w:type="spellEnd"/>
      <w:r w:rsidRPr="0006439B">
        <w:rPr>
          <w:rFonts w:ascii="Times New Roman" w:hAnsi="Times New Roman" w:cs="Times New Roman"/>
          <w:sz w:val="28"/>
          <w:szCs w:val="28"/>
        </w:rPr>
        <w:t>, *.</w:t>
      </w:r>
      <w:proofErr w:type="spellStart"/>
      <w:r w:rsidRPr="0006439B">
        <w:rPr>
          <w:rFonts w:ascii="Times New Roman" w:hAnsi="Times New Roman" w:cs="Times New Roman"/>
          <w:sz w:val="28"/>
          <w:szCs w:val="28"/>
        </w:rPr>
        <w:t>csv</w:t>
      </w:r>
      <w:proofErr w:type="spellEnd"/>
      <w:r w:rsidRPr="0006439B">
        <w:rPr>
          <w:rFonts w:ascii="Times New Roman" w:hAnsi="Times New Roman" w:cs="Times New Roman"/>
          <w:sz w:val="28"/>
          <w:szCs w:val="28"/>
        </w:rPr>
        <w:t>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439B">
        <w:rPr>
          <w:rFonts w:ascii="Times New Roman" w:hAnsi="Times New Roman" w:cs="Times New Roman"/>
          <w:sz w:val="28"/>
          <w:szCs w:val="28"/>
        </w:rPr>
        <w:t xml:space="preserve">интеграция посредством открытого API. </w:t>
      </w:r>
    </w:p>
    <w:p w14:paraId="0E802D1B" w14:textId="1D23634C" w:rsidR="0006439B" w:rsidRPr="00155C41" w:rsidRDefault="0006439B" w:rsidP="00155C4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6439B">
        <w:rPr>
          <w:rFonts w:ascii="Times New Roman" w:hAnsi="Times New Roman" w:cs="Times New Roman"/>
          <w:sz w:val="28"/>
          <w:szCs w:val="28"/>
        </w:rPr>
        <w:t>Уведомление о выводе товаров из оборота по прочим причинам (списании кодов маркировки) подписывается от имени руководителя организации или от имени иного лица, которому руководителем организации делегировано право подписи уведомлений (заявлений) данного типа.</w:t>
      </w:r>
    </w:p>
    <w:p w14:paraId="3A05C702" w14:textId="4B1A9386" w:rsidR="00A10B8C" w:rsidRPr="00A10B8C" w:rsidRDefault="00A10B8C" w:rsidP="00A10B8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полного заполнения Общей информации необходимо перейти на вкладку «Товары»</w:t>
      </w:r>
      <w:r w:rsidRPr="00A10B8C">
        <w:rPr>
          <w:noProof/>
        </w:rPr>
        <w:t xml:space="preserve"> </w:t>
      </w:r>
      <w:r w:rsidRPr="00A10B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CE58C5" wp14:editId="72B0C0B5">
            <wp:extent cx="5789580" cy="2559050"/>
            <wp:effectExtent l="0" t="0" r="1905" b="0"/>
            <wp:docPr id="13920985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09850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2736" cy="2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A274D" w14:textId="35E1150D" w:rsidR="00A10B8C" w:rsidRPr="00A10B8C" w:rsidRDefault="00A10B8C" w:rsidP="00B06C3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В появившемся меню необходимо либо загрузить </w:t>
      </w:r>
      <w:r w:rsidR="00DE1D07">
        <w:rPr>
          <w:rFonts w:ascii="Times New Roman" w:hAnsi="Times New Roman" w:cs="Times New Roman"/>
          <w:noProof/>
          <w:sz w:val="28"/>
          <w:szCs w:val="28"/>
        </w:rPr>
        <w:t>к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оды </w:t>
      </w:r>
      <w:r w:rsidR="00DE1D07">
        <w:rPr>
          <w:rFonts w:ascii="Times New Roman" w:hAnsi="Times New Roman" w:cs="Times New Roman"/>
          <w:noProof/>
          <w:sz w:val="28"/>
          <w:szCs w:val="28"/>
        </w:rPr>
        <w:t>м</w:t>
      </w:r>
      <w:r>
        <w:rPr>
          <w:rFonts w:ascii="Times New Roman" w:hAnsi="Times New Roman" w:cs="Times New Roman"/>
          <w:noProof/>
          <w:sz w:val="28"/>
          <w:szCs w:val="28"/>
        </w:rPr>
        <w:t>аркировки</w:t>
      </w:r>
      <w:r w:rsidR="00B06C3B">
        <w:rPr>
          <w:rFonts w:ascii="Times New Roman" w:hAnsi="Times New Roman" w:cs="Times New Roman"/>
          <w:noProof/>
          <w:sz w:val="28"/>
          <w:szCs w:val="28"/>
        </w:rPr>
        <w:t xml:space="preserve"> пива и слабоалкогольных напитков</w:t>
      </w:r>
      <w:r>
        <w:rPr>
          <w:rFonts w:ascii="Times New Roman" w:hAnsi="Times New Roman" w:cs="Times New Roman"/>
          <w:noProof/>
          <w:sz w:val="28"/>
          <w:szCs w:val="28"/>
        </w:rPr>
        <w:t>, выводимы</w:t>
      </w:r>
      <w:r w:rsidR="00B06C3B">
        <w:rPr>
          <w:rFonts w:ascii="Times New Roman" w:hAnsi="Times New Roman" w:cs="Times New Roman"/>
          <w:noProof/>
          <w:sz w:val="28"/>
          <w:szCs w:val="28"/>
        </w:rPr>
        <w:t>х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из оборота из файла, либо добавить вручную из списка:</w:t>
      </w:r>
      <w:r w:rsidRPr="00A10B8C">
        <w:rPr>
          <w:noProof/>
        </w:rPr>
        <w:t xml:space="preserve"> </w:t>
      </w:r>
      <w:r w:rsidRPr="00A10B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35229A" wp14:editId="50E9C265">
            <wp:extent cx="5648325" cy="2828691"/>
            <wp:effectExtent l="0" t="0" r="0" b="0"/>
            <wp:docPr id="698432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4325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8327" cy="284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399DF" w14:textId="0AE65EE0" w:rsidR="00A10B8C" w:rsidRPr="00730273" w:rsidRDefault="00A10B8C" w:rsidP="00DE1D0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выборе «Добавить Товар», откроется меню со списком всех </w:t>
      </w:r>
      <w:r w:rsidR="00B06C3B">
        <w:rPr>
          <w:rFonts w:ascii="Times New Roman" w:hAnsi="Times New Roman" w:cs="Times New Roman"/>
          <w:sz w:val="28"/>
          <w:szCs w:val="28"/>
        </w:rPr>
        <w:t>кодов маркировки</w:t>
      </w:r>
      <w:r w:rsidR="001949B9">
        <w:rPr>
          <w:rFonts w:ascii="Times New Roman" w:hAnsi="Times New Roman" w:cs="Times New Roman"/>
          <w:sz w:val="28"/>
          <w:szCs w:val="28"/>
        </w:rPr>
        <w:t>, владельцем которых является</w:t>
      </w:r>
      <w:r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1949B9">
        <w:rPr>
          <w:rFonts w:ascii="Times New Roman" w:hAnsi="Times New Roman" w:cs="Times New Roman"/>
          <w:sz w:val="28"/>
          <w:szCs w:val="28"/>
        </w:rPr>
        <w:t xml:space="preserve"> оборота. Из списка кодов маркировки участник оборота </w:t>
      </w:r>
      <w:r>
        <w:rPr>
          <w:rFonts w:ascii="Times New Roman" w:hAnsi="Times New Roman" w:cs="Times New Roman"/>
          <w:sz w:val="28"/>
          <w:szCs w:val="28"/>
        </w:rPr>
        <w:t xml:space="preserve">может выбрать необходимые с помощью расстановки галочек в левом поле. Также имеется возможность найти необходимые коды с помощью фильтров (иконка воронки в поле «Код»). После </w:t>
      </w:r>
      <w:r w:rsidR="00730273">
        <w:rPr>
          <w:rFonts w:ascii="Times New Roman" w:hAnsi="Times New Roman" w:cs="Times New Roman"/>
          <w:sz w:val="28"/>
          <w:szCs w:val="28"/>
        </w:rPr>
        <w:lastRenderedPageBreak/>
        <w:t xml:space="preserve">выбора всех необходимых кодов, необходимо </w:t>
      </w:r>
      <w:r w:rsidR="00DE1D07">
        <w:rPr>
          <w:rFonts w:ascii="Times New Roman" w:hAnsi="Times New Roman" w:cs="Times New Roman"/>
          <w:sz w:val="28"/>
          <w:szCs w:val="28"/>
        </w:rPr>
        <w:t>нажать</w:t>
      </w:r>
      <w:r w:rsidR="00730273">
        <w:rPr>
          <w:rFonts w:ascii="Times New Roman" w:hAnsi="Times New Roman" w:cs="Times New Roman"/>
          <w:sz w:val="28"/>
          <w:szCs w:val="28"/>
        </w:rPr>
        <w:t xml:space="preserve"> на кнопку «Добавить</w:t>
      </w:r>
      <w:proofErr w:type="gramStart"/>
      <w:r w:rsidR="00730273">
        <w:rPr>
          <w:rFonts w:ascii="Times New Roman" w:hAnsi="Times New Roman" w:cs="Times New Roman"/>
          <w:sz w:val="28"/>
          <w:szCs w:val="28"/>
        </w:rPr>
        <w:t>»</w:t>
      </w:r>
      <w:r w:rsidR="00730273" w:rsidRPr="00730273">
        <w:rPr>
          <w:noProof/>
        </w:rPr>
        <w:t xml:space="preserve"> </w:t>
      </w:r>
      <w:r w:rsidR="00DE1D07">
        <w:rPr>
          <w:noProof/>
        </w:rPr>
        <w:t>:</w:t>
      </w:r>
      <w:proofErr w:type="gramEnd"/>
      <w:r w:rsidR="00730273" w:rsidRPr="007302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97BD21" wp14:editId="4963E0DA">
            <wp:extent cx="5444306" cy="2717788"/>
            <wp:effectExtent l="0" t="0" r="4445" b="6985"/>
            <wp:docPr id="4500411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4116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1285" cy="272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1D73B" w14:textId="58364A31" w:rsidR="00730273" w:rsidRPr="00A10B8C" w:rsidRDefault="00B06C3B" w:rsidP="00A10B8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</w:t>
      </w:r>
      <w:r w:rsidR="00730273">
        <w:rPr>
          <w:rFonts w:ascii="Times New Roman" w:hAnsi="Times New Roman" w:cs="Times New Roman"/>
          <w:sz w:val="28"/>
          <w:szCs w:val="28"/>
        </w:rPr>
        <w:t xml:space="preserve"> необходимо перейти на вкладку «Подпись»,</w:t>
      </w:r>
      <w:r w:rsidR="00C948B9" w:rsidRPr="00C948B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948B9" w:rsidRPr="007302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8EB6AD" wp14:editId="14032054">
            <wp:extent cx="5940425" cy="3035935"/>
            <wp:effectExtent l="0" t="0" r="3175" b="0"/>
            <wp:docPr id="7209128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91282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273">
        <w:rPr>
          <w:rFonts w:ascii="Times New Roman" w:hAnsi="Times New Roman" w:cs="Times New Roman"/>
          <w:sz w:val="28"/>
          <w:szCs w:val="28"/>
        </w:rPr>
        <w:t xml:space="preserve"> где нужно выбрать сертификат </w:t>
      </w:r>
      <w:r w:rsidR="00DE1D07">
        <w:rPr>
          <w:rFonts w:ascii="Times New Roman" w:hAnsi="Times New Roman" w:cs="Times New Roman"/>
          <w:sz w:val="28"/>
          <w:szCs w:val="28"/>
        </w:rPr>
        <w:t>у</w:t>
      </w:r>
      <w:r w:rsidR="00730273">
        <w:rPr>
          <w:rFonts w:ascii="Times New Roman" w:hAnsi="Times New Roman" w:cs="Times New Roman"/>
          <w:sz w:val="28"/>
          <w:szCs w:val="28"/>
        </w:rPr>
        <w:t>частника</w:t>
      </w:r>
      <w:r w:rsidR="00DE1D07">
        <w:rPr>
          <w:rFonts w:ascii="Times New Roman" w:hAnsi="Times New Roman" w:cs="Times New Roman"/>
          <w:sz w:val="28"/>
          <w:szCs w:val="28"/>
        </w:rPr>
        <w:t xml:space="preserve"> оборота,</w:t>
      </w:r>
      <w:r w:rsidR="00730273">
        <w:rPr>
          <w:rFonts w:ascii="Times New Roman" w:hAnsi="Times New Roman" w:cs="Times New Roman"/>
          <w:sz w:val="28"/>
          <w:szCs w:val="28"/>
        </w:rPr>
        <w:t xml:space="preserve"> нажать кнопку «Подписать и отправить» внизу экрана</w:t>
      </w:r>
      <w:r w:rsidR="00DE1D07">
        <w:rPr>
          <w:rFonts w:ascii="Times New Roman" w:hAnsi="Times New Roman" w:cs="Times New Roman"/>
          <w:sz w:val="28"/>
          <w:szCs w:val="28"/>
        </w:rPr>
        <w:t>:</w:t>
      </w:r>
      <w:r w:rsidR="00C948B9" w:rsidRPr="00C948B9">
        <w:rPr>
          <w:noProof/>
        </w:rPr>
        <w:t xml:space="preserve"> </w:t>
      </w:r>
      <w:r w:rsidR="00C948B9" w:rsidRPr="00C948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15D964" wp14:editId="6DE8D81B">
            <wp:extent cx="5940425" cy="22599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0273" w:rsidRPr="00A10B8C" w:rsidSect="00155C4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22835"/>
    <w:multiLevelType w:val="hybridMultilevel"/>
    <w:tmpl w:val="5D32AE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4222E0"/>
    <w:multiLevelType w:val="hybridMultilevel"/>
    <w:tmpl w:val="3C1EC8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59255C"/>
    <w:multiLevelType w:val="hybridMultilevel"/>
    <w:tmpl w:val="C46E26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AC5E97"/>
    <w:multiLevelType w:val="hybridMultilevel"/>
    <w:tmpl w:val="0B6698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83F68EA"/>
    <w:multiLevelType w:val="hybridMultilevel"/>
    <w:tmpl w:val="6DCA6D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2E2523"/>
    <w:multiLevelType w:val="hybridMultilevel"/>
    <w:tmpl w:val="E14CE4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52021F3"/>
    <w:multiLevelType w:val="hybridMultilevel"/>
    <w:tmpl w:val="34364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4FB"/>
    <w:rsid w:val="0006439B"/>
    <w:rsid w:val="00153F95"/>
    <w:rsid w:val="00155C41"/>
    <w:rsid w:val="001949B9"/>
    <w:rsid w:val="001A41E2"/>
    <w:rsid w:val="002C6163"/>
    <w:rsid w:val="00383A67"/>
    <w:rsid w:val="003D1F62"/>
    <w:rsid w:val="004454FB"/>
    <w:rsid w:val="00456384"/>
    <w:rsid w:val="005905FB"/>
    <w:rsid w:val="00623B96"/>
    <w:rsid w:val="00691EEA"/>
    <w:rsid w:val="00730273"/>
    <w:rsid w:val="00761E00"/>
    <w:rsid w:val="00942AA9"/>
    <w:rsid w:val="00955EE1"/>
    <w:rsid w:val="00A10B8C"/>
    <w:rsid w:val="00AC6E8F"/>
    <w:rsid w:val="00B06C3B"/>
    <w:rsid w:val="00C948B9"/>
    <w:rsid w:val="00CD2B2B"/>
    <w:rsid w:val="00D105C3"/>
    <w:rsid w:val="00D17D9D"/>
    <w:rsid w:val="00DD77B4"/>
    <w:rsid w:val="00DE1D07"/>
    <w:rsid w:val="00E10584"/>
    <w:rsid w:val="00EB5845"/>
    <w:rsid w:val="00FC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3F288"/>
  <w15:chartTrackingRefBased/>
  <w15:docId w15:val="{15F85526-FA92-4CBC-B447-ED509B58F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54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05C3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3D1F62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3D1F62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3D1F62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3D1F62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3D1F6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7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641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Pope Alex</dc:creator>
  <cp:keywords/>
  <dc:description/>
  <cp:lastModifiedBy>Yana Nizamidi</cp:lastModifiedBy>
  <cp:revision>3</cp:revision>
  <dcterms:created xsi:type="dcterms:W3CDTF">2023-08-09T16:04:00Z</dcterms:created>
  <dcterms:modified xsi:type="dcterms:W3CDTF">2023-08-09T16:05:00Z</dcterms:modified>
</cp:coreProperties>
</file>