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right="-1" w:firstLine="567"/>
        <w:jc w:val="center"/>
        <w:spacing w:after="1"/>
        <w:rPr>
          <w:b/>
          <w:szCs w:val="28"/>
        </w:rPr>
      </w:pPr>
      <w:r>
        <w:rPr>
          <w:b/>
          <w:szCs w:val="28"/>
        </w:rPr>
        <w:t xml:space="preserve">ИЗВЕЩЕНИЕ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0"/>
        <w:ind w:right="-1" w:firstLine="567"/>
        <w:jc w:val="center"/>
        <w:spacing w:after="1"/>
        <w:rPr>
          <w:b/>
          <w:szCs w:val="28"/>
        </w:rPr>
      </w:pPr>
      <w:r>
        <w:rPr>
          <w:b/>
          <w:szCs w:val="28"/>
        </w:rPr>
        <w:t xml:space="preserve">о </w:t>
      </w:r>
      <w:r>
        <w:rPr>
          <w:b/>
          <w:szCs w:val="28"/>
        </w:rPr>
        <w:t xml:space="preserve">проведении публичных консультаций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0"/>
        <w:ind w:right="-1" w:firstLine="567"/>
        <w:jc w:val="center"/>
        <w:spacing w:after="1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eastAsia="PT Astra Serif" w:cs="PT Astra Serif"/>
          <w:b/>
          <w:szCs w:val="28"/>
        </w:rPr>
      </w:r>
      <w:r>
        <w:rPr>
          <w:rFonts w:ascii="PT Astra Serif" w:hAnsi="PT Astra Serif" w:cs="PT Astra Serif"/>
          <w:b/>
          <w:szCs w:val="28"/>
        </w:rPr>
      </w:r>
      <w:r>
        <w:rPr>
          <w:rFonts w:ascii="PT Astra Serif" w:hAnsi="PT Astra Serif" w:cs="PT Astra Serif"/>
          <w:b/>
          <w:szCs w:val="28"/>
        </w:rPr>
      </w:r>
    </w:p>
    <w:p>
      <w:pPr>
        <w:pStyle w:val="840"/>
        <w:ind w:right="-1" w:firstLine="567"/>
        <w:jc w:val="both"/>
        <w:spacing w:after="1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1. Вид нормативного правового акта: 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840"/>
        <w:ind w:right="-1" w:firstLine="567"/>
        <w:jc w:val="both"/>
        <w:spacing w:after="1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Проект постановления Кабинета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Министров Республики Татарстан.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840"/>
        <w:ind w:right="-1" w:firstLine="567"/>
        <w:jc w:val="both"/>
        <w:spacing w:after="1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2. Наименование нормативного правового акта: 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840"/>
        <w:ind w:right="-1" w:firstLine="567"/>
        <w:jc w:val="both"/>
        <w:spacing w:after="1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b w:val="0"/>
          <w:sz w:val="28"/>
        </w:rPr>
        <w:t xml:space="preserve">«О внесении изменений в Положение о региональном государственном контроле (надзоре) в области розничной продажи алкогольной и спиртосодержащей продукции, утвержденное </w:t>
      </w:r>
      <w:r>
        <w:rPr>
          <w:b w:val="0"/>
          <w:sz w:val="28"/>
        </w:rPr>
        <w:t xml:space="preserve">постановлением Кабинета Министров Республики Татарстан от 02.10.2021 № 945 «Об утверждении Положения о региональном государственном контроле (надзоре) в области розничной продажи алкогольной и спиртосодержащей продукции»»</w:t>
      </w:r>
      <w:r/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840"/>
        <w:ind w:right="-1" w:firstLine="567"/>
        <w:jc w:val="both"/>
        <w:spacing w:after="1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3. </w:t>
      </w:r>
      <w:r>
        <w:rPr>
          <w:rFonts w:ascii="PT Astra Serif" w:hAnsi="PT Astra Serif" w:eastAsia="PT Astra Serif" w:cs="PT Astra Serif"/>
          <w:szCs w:val="28"/>
        </w:rPr>
        <w:t xml:space="preserve">Срок</w:t>
      </w:r>
      <w:r>
        <w:rPr>
          <w:rFonts w:ascii="PT Astra Serif" w:hAnsi="PT Astra Serif" w:eastAsia="PT Astra Serif" w:cs="PT Astra Serif"/>
          <w:szCs w:val="28"/>
        </w:rPr>
        <w:t xml:space="preserve"> приема</w:t>
      </w:r>
      <w:r>
        <w:rPr>
          <w:rFonts w:ascii="PT Astra Serif" w:hAnsi="PT Astra Serif" w:eastAsia="PT Astra Serif" w:cs="PT Astra Serif"/>
          <w:szCs w:val="28"/>
        </w:rPr>
        <w:t xml:space="preserve"> предложени</w:t>
      </w:r>
      <w:r>
        <w:rPr>
          <w:rFonts w:ascii="PT Astra Serif" w:hAnsi="PT Astra Serif" w:eastAsia="PT Astra Serif" w:cs="PT Astra Serif"/>
          <w:szCs w:val="28"/>
        </w:rPr>
        <w:t xml:space="preserve">й</w:t>
      </w:r>
      <w:r>
        <w:rPr>
          <w:rFonts w:ascii="PT Astra Serif" w:hAnsi="PT Astra Serif" w:eastAsia="PT Astra Serif" w:cs="PT Astra Serif"/>
          <w:szCs w:val="28"/>
        </w:rPr>
        <w:t xml:space="preserve">: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с 24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eastAsia="PT Astra Serif" w:cs="PT Astra Serif"/>
          <w:szCs w:val="28"/>
        </w:rPr>
        <w:t xml:space="preserve">02.2025 г. по 10</w:t>
      </w:r>
      <w:r>
        <w:rPr>
          <w:rFonts w:ascii="PT Astra Serif" w:hAnsi="PT Astra Serif" w:eastAsia="PT Astra Serif" w:cs="PT Astra Serif"/>
          <w:szCs w:val="28"/>
        </w:rPr>
        <w:t xml:space="preserve">.03.2025 г.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840"/>
        <w:ind w:right="-1" w:firstLine="567"/>
        <w:jc w:val="both"/>
        <w:spacing w:after="1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4</w:t>
      </w:r>
      <w:r>
        <w:rPr>
          <w:rFonts w:ascii="PT Astra Serif" w:hAnsi="PT Astra Serif" w:eastAsia="PT Astra Serif" w:cs="PT Astra Serif"/>
          <w:szCs w:val="28"/>
        </w:rPr>
        <w:t xml:space="preserve">. </w:t>
      </w:r>
      <w:r>
        <w:rPr>
          <w:rFonts w:ascii="PT Astra Serif" w:hAnsi="PT Astra Serif" w:eastAsia="PT Astra Serif" w:cs="PT Astra Serif"/>
          <w:szCs w:val="28"/>
        </w:rPr>
        <w:t xml:space="preserve">Способ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представления </w:t>
      </w:r>
      <w:r>
        <w:rPr>
          <w:rFonts w:ascii="PT Astra Serif" w:hAnsi="PT Astra Serif" w:eastAsia="PT Astra Serif" w:cs="PT Astra Serif"/>
          <w:szCs w:val="28"/>
        </w:rPr>
        <w:t xml:space="preserve">предложений: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840"/>
        <w:ind w:right="-1" w:firstLine="567"/>
        <w:jc w:val="both"/>
        <w:spacing w:after="1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почтовый адрес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4201</w:t>
      </w:r>
      <w:r>
        <w:rPr>
          <w:rFonts w:ascii="PT Astra Serif" w:hAnsi="PT Astra Serif" w:eastAsia="PT Astra Serif" w:cs="PT Astra Serif"/>
          <w:szCs w:val="28"/>
        </w:rPr>
        <w:t xml:space="preserve">07 г.</w:t>
      </w:r>
      <w:r>
        <w:rPr>
          <w:rFonts w:ascii="PT Astra Serif" w:hAnsi="PT Astra Serif" w:eastAsia="PT Astra Serif" w:cs="PT Astra Serif"/>
          <w:szCs w:val="28"/>
        </w:rPr>
        <w:t xml:space="preserve">Казань, ул.</w:t>
      </w:r>
      <w:r>
        <w:rPr>
          <w:rFonts w:ascii="PT Astra Serif" w:hAnsi="PT Astra Serif" w:eastAsia="PT Astra Serif" w:cs="PT Astra Serif"/>
          <w:szCs w:val="28"/>
        </w:rPr>
        <w:t xml:space="preserve">Хади Такташа</w:t>
      </w:r>
      <w:r>
        <w:rPr>
          <w:rFonts w:ascii="PT Astra Serif" w:hAnsi="PT Astra Serif" w:eastAsia="PT Astra Serif" w:cs="PT Astra Serif"/>
          <w:szCs w:val="28"/>
        </w:rPr>
        <w:t xml:space="preserve">, д.9</w:t>
      </w:r>
      <w:r>
        <w:rPr>
          <w:rFonts w:ascii="PT Astra Serif" w:hAnsi="PT Astra Serif" w:eastAsia="PT Astra Serif" w:cs="PT Astra Serif"/>
          <w:szCs w:val="28"/>
        </w:rPr>
        <w:t xml:space="preserve">4</w:t>
      </w:r>
      <w:r>
        <w:rPr>
          <w:rFonts w:ascii="PT Astra Serif" w:hAnsi="PT Astra Serif" w:eastAsia="PT Astra Serif" w:cs="PT Astra Serif"/>
          <w:szCs w:val="28"/>
        </w:rPr>
        <w:t xml:space="preserve">;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840"/>
        <w:ind w:right="-1" w:firstLine="567"/>
        <w:jc w:val="both"/>
        <w:spacing w:after="1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szCs w:val="28"/>
        </w:rPr>
        <w:t xml:space="preserve">электронный адрес: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Vitaliy</w:t>
      </w:r>
      <w:r>
        <w:rPr>
          <w:rFonts w:ascii="PT Astra Serif" w:hAnsi="PT Astra Serif" w:eastAsia="PT Astra Serif" w:cs="PT Astra Serif"/>
          <w:szCs w:val="28"/>
        </w:rPr>
        <w:t xml:space="preserve">.Badin@tatar.ru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szCs w:val="28"/>
        </w:rPr>
      </w:r>
    </w:p>
    <w:tbl>
      <w:tblPr>
        <w:tblStyle w:val="69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0"/>
      </w:tblGrid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right="-1" w:firstLine="567"/>
        <w:jc w:val="both"/>
        <w:spacing w:after="1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sectPr>
      <w:footnotePr/>
      <w:endnotePr/>
      <w:type w:val="nextPage"/>
      <w:pgSz w:w="11906" w:h="16838" w:orient="portrait"/>
      <w:pgMar w:top="899" w:right="566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HelvDL">
    <w:panose1 w:val="02000603000000000000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83" w:firstLine="357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8"/>
      <w:lang w:val="ru-RU" w:eastAsia="ru-RU" w:bidi="ar-SA"/>
    </w:rPr>
  </w:style>
  <w:style w:type="paragraph" w:styleId="841">
    <w:name w:val="Заголовок 1"/>
    <w:basedOn w:val="840"/>
    <w:next w:val="840"/>
    <w:link w:val="852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42">
    <w:name w:val="Основной шрифт абзаца"/>
    <w:next w:val="842"/>
    <w:link w:val="840"/>
    <w:semiHidden/>
  </w:style>
  <w:style w:type="table" w:styleId="843">
    <w:name w:val="Обычная таблица"/>
    <w:next w:val="843"/>
    <w:link w:val="840"/>
    <w:semiHidden/>
    <w:tblPr/>
  </w:style>
  <w:style w:type="numbering" w:styleId="844">
    <w:name w:val="Нет списка"/>
    <w:next w:val="844"/>
    <w:link w:val="840"/>
    <w:semiHidden/>
  </w:style>
  <w:style w:type="paragraph" w:styleId="845">
    <w:name w:val="ConsPlusNormal"/>
    <w:next w:val="845"/>
    <w:link w:val="848"/>
    <w:pPr>
      <w:widowControl w:val="off"/>
    </w:pPr>
    <w:rPr>
      <w:sz w:val="24"/>
      <w:lang w:val="ru-RU" w:eastAsia="ru-RU" w:bidi="ar-SA"/>
    </w:rPr>
  </w:style>
  <w:style w:type="paragraph" w:styleId="846">
    <w:name w:val="ConsPlusTitle"/>
    <w:next w:val="846"/>
    <w:link w:val="840"/>
    <w:pPr>
      <w:widowControl w:val="off"/>
    </w:pPr>
    <w:rPr>
      <w:b/>
      <w:sz w:val="24"/>
      <w:lang w:val="ru-RU" w:eastAsia="ru-RU" w:bidi="ar-SA"/>
    </w:rPr>
  </w:style>
  <w:style w:type="paragraph" w:styleId="847">
    <w:name w:val="ConsPlusTitlePage"/>
    <w:next w:val="847"/>
    <w:link w:val="840"/>
    <w:pPr>
      <w:widowControl w:val="off"/>
    </w:pPr>
    <w:rPr>
      <w:rFonts w:ascii="Tahoma" w:hAnsi="Tahoma" w:cs="Tahoma"/>
      <w:lang w:val="ru-RU" w:eastAsia="ru-RU" w:bidi="ar-SA"/>
    </w:rPr>
  </w:style>
  <w:style w:type="character" w:styleId="848">
    <w:name w:val="ConsPlusNormal Знак"/>
    <w:next w:val="848"/>
    <w:link w:val="845"/>
    <w:rPr>
      <w:sz w:val="24"/>
      <w:lang w:val="ru-RU" w:eastAsia="ru-RU" w:bidi="ar-SA"/>
    </w:rPr>
  </w:style>
  <w:style w:type="paragraph" w:styleId="849">
    <w:name w:val="Текст выноски"/>
    <w:basedOn w:val="840"/>
    <w:next w:val="849"/>
    <w:link w:val="850"/>
    <w:rPr>
      <w:rFonts w:ascii="Tahoma" w:hAnsi="Tahoma" w:cs="Tahoma"/>
      <w:sz w:val="16"/>
      <w:szCs w:val="16"/>
    </w:rPr>
  </w:style>
  <w:style w:type="character" w:styleId="850">
    <w:name w:val="Текст выноски Знак"/>
    <w:next w:val="850"/>
    <w:link w:val="849"/>
    <w:rPr>
      <w:rFonts w:ascii="Tahoma" w:hAnsi="Tahoma" w:cs="Tahoma"/>
      <w:sz w:val="16"/>
      <w:szCs w:val="16"/>
    </w:rPr>
  </w:style>
  <w:style w:type="character" w:styleId="851">
    <w:name w:val="Номер страницы"/>
    <w:next w:val="851"/>
    <w:link w:val="840"/>
    <w:unhideWhenUsed/>
  </w:style>
  <w:style w:type="character" w:styleId="852">
    <w:name w:val="Заголовок 1 Знак"/>
    <w:next w:val="852"/>
    <w:link w:val="841"/>
    <w:rPr>
      <w:rFonts w:ascii="Cambria" w:hAnsi="Cambria" w:eastAsia="Times New Roman" w:cs="Times New Roman"/>
      <w:b/>
      <w:bCs/>
      <w:sz w:val="32"/>
      <w:szCs w:val="32"/>
    </w:rPr>
  </w:style>
  <w:style w:type="character" w:styleId="853">
    <w:name w:val="Гиперссылка"/>
    <w:next w:val="853"/>
    <w:link w:val="840"/>
    <w:uiPriority w:val="99"/>
    <w:unhideWhenUsed/>
    <w:rPr>
      <w:color w:val="0000ff"/>
      <w:u w:val="single"/>
    </w:rPr>
  </w:style>
  <w:style w:type="paragraph" w:styleId="854">
    <w:name w:val="Цитата"/>
    <w:basedOn w:val="840"/>
    <w:next w:val="854"/>
    <w:link w:val="840"/>
    <w:uiPriority w:val="99"/>
    <w:unhideWhenUsed/>
    <w:pPr>
      <w:ind w:left="1080" w:right="800"/>
      <w:jc w:val="center"/>
      <w:spacing w:before="600" w:line="216" w:lineRule="auto"/>
    </w:pPr>
    <w:rPr>
      <w:rFonts w:ascii="HelvDL" w:hAnsi="HelvDL"/>
      <w:b/>
      <w:bCs/>
      <w:szCs w:val="28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  <w:style w:type="paragraph" w:styleId="858" w:customStyle="1">
    <w:name w:val="Con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юзер</dc:creator>
  <cp:revision>7</cp:revision>
  <dcterms:created xsi:type="dcterms:W3CDTF">2021-08-10T06:43:00Z</dcterms:created>
  <dcterms:modified xsi:type="dcterms:W3CDTF">2025-02-20T12:39:28Z</dcterms:modified>
  <cp:version>917504</cp:version>
</cp:coreProperties>
</file>