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97" w:rsidRPr="00AA5697" w:rsidRDefault="00AA5697" w:rsidP="00AA5697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AA5697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AA5697">
        <w:rPr>
          <w:rFonts w:ascii="Times New Roman" w:hAnsi="Times New Roman" w:cs="Times New Roman"/>
          <w:b/>
          <w:bCs/>
          <w:sz w:val="28"/>
          <w:szCs w:val="28"/>
        </w:rPr>
        <w:t>этап: 2009 – 2016 год</w:t>
      </w:r>
      <w:bookmarkEnd w:id="0"/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Начало этого этапа характеризуется не только уходом на заслуженный отдых одного из организаторов и первого руководителя </w:t>
      </w:r>
      <w:proofErr w:type="spellStart"/>
      <w:r w:rsidRPr="00AA5697">
        <w:rPr>
          <w:rFonts w:ascii="Times New Roman" w:hAnsi="Times New Roman" w:cs="Times New Roman"/>
          <w:bCs/>
          <w:sz w:val="28"/>
          <w:szCs w:val="28"/>
        </w:rPr>
        <w:t>Госалкогольинспекции</w:t>
      </w:r>
      <w:proofErr w:type="spellEnd"/>
      <w:r w:rsidRPr="00AA5697">
        <w:rPr>
          <w:rFonts w:ascii="Times New Roman" w:hAnsi="Times New Roman" w:cs="Times New Roman"/>
          <w:bCs/>
          <w:sz w:val="28"/>
          <w:szCs w:val="28"/>
        </w:rPr>
        <w:t xml:space="preserve"> Республики Татарстан Казакова Алексея Николаевича.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 Постановлением Кабинета Министров Республики Татарстан от 30.11.2009 №811 были внесены некоторые изменения в Положение </w:t>
      </w:r>
      <w:proofErr w:type="spellStart"/>
      <w:r w:rsidRPr="00AA5697">
        <w:rPr>
          <w:rFonts w:ascii="Times New Roman" w:hAnsi="Times New Roman" w:cs="Times New Roman"/>
          <w:bCs/>
          <w:sz w:val="28"/>
          <w:szCs w:val="28"/>
        </w:rPr>
        <w:t>Госалкогольинспекции</w:t>
      </w:r>
      <w:proofErr w:type="spellEnd"/>
      <w:r w:rsidRPr="00AA5697">
        <w:rPr>
          <w:rFonts w:ascii="Times New Roman" w:hAnsi="Times New Roman" w:cs="Times New Roman"/>
          <w:bCs/>
          <w:sz w:val="28"/>
          <w:szCs w:val="28"/>
        </w:rPr>
        <w:t xml:space="preserve"> Республики Татарстан. 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В структуре </w:t>
      </w:r>
      <w:proofErr w:type="spellStart"/>
      <w:r w:rsidRPr="00AA5697">
        <w:rPr>
          <w:rFonts w:ascii="Times New Roman" w:hAnsi="Times New Roman" w:cs="Times New Roman"/>
          <w:bCs/>
          <w:sz w:val="28"/>
          <w:szCs w:val="28"/>
        </w:rPr>
        <w:t>Госалкогольинспекции</w:t>
      </w:r>
      <w:proofErr w:type="spellEnd"/>
      <w:r w:rsidRPr="00AA5697">
        <w:rPr>
          <w:rFonts w:ascii="Times New Roman" w:hAnsi="Times New Roman" w:cs="Times New Roman"/>
          <w:bCs/>
          <w:sz w:val="28"/>
          <w:szCs w:val="28"/>
        </w:rPr>
        <w:t xml:space="preserve"> Республики Татарстан произошло переименование некоторых отделов, упразднение других, образование отдела развития и координации внутреннего рынка.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В 2010 году в Постановлении Кабинета Министров Республики Татарстан от 19 июня №574 перед инспекцией была поставлена новая задача: разрабатывать и применять меры, направленные на увеличение реализации продукции предприятий Республики Татарстан; проводить мониторинг цен и ассортимента товаров народного потребления на внутреннем рынке республики. 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>Благодаря принятым мерам объем розничной реализации алкогольной продукции в 2010 году возрос на 5% (7 млн. 337,3 тыс. дал), а производство алкогольной продукции стало стабильно расти, достигнув, например, в 2013 году 9 млн. 445,3 тыс. дал. (+200% к уровню 2010 года).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7E520564" wp14:editId="2BA5CC09">
            <wp:extent cx="2521189" cy="16764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53" cy="167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AA5697">
        <w:rPr>
          <w:rFonts w:ascii="Times New Roman" w:hAnsi="Times New Roman" w:cs="Times New Roman"/>
          <w:bCs/>
          <w:i/>
          <w:sz w:val="28"/>
          <w:szCs w:val="28"/>
        </w:rPr>
        <w:t xml:space="preserve">Руководство Республики Татарстан и </w:t>
      </w:r>
      <w:proofErr w:type="spellStart"/>
      <w:r w:rsidRPr="00AA5697">
        <w:rPr>
          <w:rFonts w:ascii="Times New Roman" w:hAnsi="Times New Roman" w:cs="Times New Roman"/>
          <w:bCs/>
          <w:i/>
          <w:sz w:val="28"/>
          <w:szCs w:val="28"/>
        </w:rPr>
        <w:t>Госалкогольинспекции</w:t>
      </w:r>
      <w:proofErr w:type="spellEnd"/>
      <w:r w:rsidRPr="00AA5697">
        <w:rPr>
          <w:rFonts w:ascii="Times New Roman" w:hAnsi="Times New Roman" w:cs="Times New Roman"/>
          <w:bCs/>
          <w:i/>
          <w:sz w:val="28"/>
          <w:szCs w:val="28"/>
        </w:rPr>
        <w:t xml:space="preserve"> РТ знакомится с продукцией ОАО «</w:t>
      </w:r>
      <w:proofErr w:type="spellStart"/>
      <w:r w:rsidRPr="00AA5697">
        <w:rPr>
          <w:rFonts w:ascii="Times New Roman" w:hAnsi="Times New Roman" w:cs="Times New Roman"/>
          <w:bCs/>
          <w:i/>
          <w:sz w:val="28"/>
          <w:szCs w:val="28"/>
        </w:rPr>
        <w:t>Татспиртпром</w:t>
      </w:r>
      <w:proofErr w:type="spellEnd"/>
      <w:r w:rsidRPr="00AA5697">
        <w:rPr>
          <w:rFonts w:ascii="Times New Roman" w:hAnsi="Times New Roman" w:cs="Times New Roman"/>
          <w:bCs/>
          <w:i/>
          <w:sz w:val="28"/>
          <w:szCs w:val="28"/>
        </w:rPr>
        <w:t xml:space="preserve">». 2011 год. 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С 2010 года в несколько этапов общая предельная численность работников </w:t>
      </w:r>
      <w:proofErr w:type="spellStart"/>
      <w:r w:rsidRPr="00AA5697">
        <w:rPr>
          <w:rFonts w:ascii="Times New Roman" w:hAnsi="Times New Roman" w:cs="Times New Roman"/>
          <w:bCs/>
          <w:sz w:val="28"/>
          <w:szCs w:val="28"/>
        </w:rPr>
        <w:t>Госалкогольинспекции</w:t>
      </w:r>
      <w:proofErr w:type="spellEnd"/>
      <w:r w:rsidRPr="00AA5697">
        <w:rPr>
          <w:rFonts w:ascii="Times New Roman" w:hAnsi="Times New Roman" w:cs="Times New Roman"/>
          <w:bCs/>
          <w:sz w:val="28"/>
          <w:szCs w:val="28"/>
        </w:rPr>
        <w:t xml:space="preserve"> сократилась на 29%, что потребовало от ее сотрудников повышения эффективности труда, решения поставленных задач меньшими силами.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A569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этот период  Госалкогольинспекция РТ была  призвана решать новые задачи, обусловленные складывающейся социально-экономической ситуацией, требованиями Послания Президента Республики Татарстан Государственному Совету, выполнения решения Совета Безопасности Республики, Совета по контролю за ситуацией в сфере оборота алкогольной и спиртосодержащей продукции, работая над выполнением мероприятий Государственной программы «Обеспечение общественного порядка и противодействия преступности в Республике Татарстан на 2014 – 2022 годы». </w:t>
      </w:r>
      <w:proofErr w:type="gramEnd"/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>Организация совместной деятельности с органами муниципальной власти, а также другими контролирующими и правоохранительными органами по пресечению нелегального оборота алкогольной и спиртосодержащей продукции.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Работа по защите прав потребителей, повышение эффективности деятельности, направленной на повышение потребительской грамотности населения. 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Образование в 2010 году отдела развития и координации внутреннего рынка в аппарате </w:t>
      </w:r>
      <w:proofErr w:type="spellStart"/>
      <w:r w:rsidRPr="00AA5697">
        <w:rPr>
          <w:rFonts w:ascii="Times New Roman" w:hAnsi="Times New Roman" w:cs="Times New Roman"/>
          <w:bCs/>
          <w:sz w:val="28"/>
          <w:szCs w:val="28"/>
        </w:rPr>
        <w:t>Госалкогольинспекции</w:t>
      </w:r>
      <w:proofErr w:type="spellEnd"/>
      <w:r w:rsidRPr="00AA5697">
        <w:rPr>
          <w:rFonts w:ascii="Times New Roman" w:hAnsi="Times New Roman" w:cs="Times New Roman"/>
          <w:bCs/>
          <w:sz w:val="28"/>
          <w:szCs w:val="28"/>
        </w:rPr>
        <w:t xml:space="preserve"> и территориальных органах, появление новых полномочий в сфере внутреннего рынка позволило проводить активную работу по следующим направлениям: 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>- обеспечение стабилизации ситуации по социально-значимым товарам первой необходимости (соблюдение ассортимента и недопущения необоснованного повышения цен);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>- предупреждение нарушений на потребительском рынке;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>- повышение потребительской грамотности населения.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A5697">
        <w:rPr>
          <w:rFonts w:ascii="Times New Roman" w:hAnsi="Times New Roman" w:cs="Times New Roman"/>
          <w:bCs/>
          <w:sz w:val="28"/>
          <w:szCs w:val="28"/>
        </w:rPr>
        <w:t>Наше представление о системе защиты прав потребителей в Республике Татарстан, основанное на накопленном опыте и знаниях, было положено в основу Программы «Развитие комплексной системы защиты прав потребителей в Республике Татарстан», утвержденной Постановлением Кабинета Министров, она явилась эффективной т организационно-методической основой деятельности по защите потребительского рынка Республики и повышения социальной защищенности граждан.</w:t>
      </w:r>
      <w:proofErr w:type="gramEnd"/>
      <w:r w:rsidRPr="00AA5697">
        <w:rPr>
          <w:rFonts w:ascii="Times New Roman" w:hAnsi="Times New Roman" w:cs="Times New Roman"/>
          <w:bCs/>
          <w:sz w:val="28"/>
          <w:szCs w:val="28"/>
        </w:rPr>
        <w:t xml:space="preserve"> Программой на период до 2022 года определены мероприятия, реализация которых позволяет перейти на качественно новый уровень защиты прав потребителей. Реализация программных мероприятий показала правильность выбранного </w:t>
      </w:r>
      <w:r w:rsidRPr="00AA569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нами пути, поскольку еще более обнажились проблемы на потребительском рынке. 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В первую очередь – это рост фальсифицированной продукции. Только за последние два года были организованы и проведены потребительские дегустации и потребительские экспертизы по 18 группам товаров, многие их которых входят в потребительскую корзину, другие предложены жителям республики, средствами массовой информации, соисполнителями программы. В лабораториях исследовано более 650 наименований товаров, около 35% из них признано несоответствующими установленным требованиям по качеству и безопасности. 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Наиболее неудовлетворенные результаты получены по молочной продукции (масло сливочное, сыры, творожная продукция), колбасным изделиям, мясным консервам и полуфабрикатам, роллам, суши и салатам. Материалы потребительских испытаний многократно освещены в СМИ, по отдельным случаям проводились пресс-конференции; результаты экспертиз для принятия мер по выявленным нарушениям направлены в Управление </w:t>
      </w:r>
      <w:proofErr w:type="spellStart"/>
      <w:r w:rsidRPr="00AA5697">
        <w:rPr>
          <w:rFonts w:ascii="Times New Roman" w:hAnsi="Times New Roman" w:cs="Times New Roman"/>
          <w:bCs/>
          <w:sz w:val="28"/>
          <w:szCs w:val="28"/>
        </w:rPr>
        <w:t>Роспотребнадзора</w:t>
      </w:r>
      <w:proofErr w:type="spellEnd"/>
      <w:r w:rsidRPr="00AA5697">
        <w:rPr>
          <w:rFonts w:ascii="Times New Roman" w:hAnsi="Times New Roman" w:cs="Times New Roman"/>
          <w:bCs/>
          <w:sz w:val="28"/>
          <w:szCs w:val="28"/>
        </w:rPr>
        <w:t xml:space="preserve"> по Республике Татарстан; а также в торговые сети для изъятия недоброкачественной продукции из оборота. </w:t>
      </w:r>
    </w:p>
    <w:p w:rsid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Еще об одном новом приоритетном направлении хочется сказать несколько слов. Это – создание </w:t>
      </w:r>
      <w:proofErr w:type="gramStart"/>
      <w:r w:rsidRPr="00AA5697">
        <w:rPr>
          <w:rFonts w:ascii="Times New Roman" w:hAnsi="Times New Roman" w:cs="Times New Roman"/>
          <w:bCs/>
          <w:sz w:val="28"/>
          <w:szCs w:val="28"/>
        </w:rPr>
        <w:t>основ системы всеохватывающего потребительского образования населения Республики</w:t>
      </w:r>
      <w:proofErr w:type="gramEnd"/>
      <w:r w:rsidRPr="00AA5697">
        <w:rPr>
          <w:rFonts w:ascii="Times New Roman" w:hAnsi="Times New Roman" w:cs="Times New Roman"/>
          <w:bCs/>
          <w:sz w:val="28"/>
          <w:szCs w:val="28"/>
        </w:rPr>
        <w:t xml:space="preserve"> Татарстан. Реализация мероприятий Программы позволило проводить активную разъяснительную работу с населением, посредством интернет-сайта, газеты: «Пульс», многочисленных брошюр, семинаров и других мероприятий. Совместно с Министерством образования и науки Республики Татарстан в средних учебных заведениях проводятся факультативные занятия по изучению основ потребительских знаний.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E724A29">
            <wp:extent cx="2876550" cy="2160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97" cy="215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Проведенный Инспекцией мониторинг цен позволяет сделать вывод, что в среднем повышение цены на социально значимые продовольственные товары </w:t>
      </w:r>
      <w:r w:rsidRPr="00AA5697">
        <w:rPr>
          <w:rFonts w:ascii="Times New Roman" w:hAnsi="Times New Roman" w:cs="Times New Roman"/>
          <w:bCs/>
          <w:sz w:val="28"/>
          <w:szCs w:val="28"/>
          <w:u w:val="single"/>
        </w:rPr>
        <w:t>по республике за 10 месяцев текущего года составляет не более 10%, это один из самых низких показателей в Приволжском Федеральном округе.</w:t>
      </w:r>
    </w:p>
    <w:p w:rsidR="00AA5697" w:rsidRPr="00AA5697" w:rsidRDefault="00AA5697" w:rsidP="00AA5697">
      <w:pPr>
        <w:rPr>
          <w:rFonts w:ascii="Times New Roman" w:hAnsi="Times New Roman" w:cs="Times New Roman"/>
          <w:bCs/>
          <w:sz w:val="28"/>
          <w:szCs w:val="28"/>
        </w:rPr>
      </w:pPr>
      <w:r w:rsidRPr="00AA5697">
        <w:rPr>
          <w:rFonts w:ascii="Times New Roman" w:hAnsi="Times New Roman" w:cs="Times New Roman"/>
          <w:bCs/>
          <w:sz w:val="28"/>
          <w:szCs w:val="28"/>
        </w:rPr>
        <w:t xml:space="preserve">В современных условиях Госалкогольинспекция становится активным </w:t>
      </w:r>
      <w:proofErr w:type="spellStart"/>
      <w:r w:rsidRPr="00AA5697">
        <w:rPr>
          <w:rFonts w:ascii="Times New Roman" w:hAnsi="Times New Roman" w:cs="Times New Roman"/>
          <w:bCs/>
          <w:sz w:val="28"/>
          <w:szCs w:val="28"/>
        </w:rPr>
        <w:t>правоприменителем</w:t>
      </w:r>
      <w:proofErr w:type="spellEnd"/>
      <w:r w:rsidRPr="00AA5697">
        <w:rPr>
          <w:rFonts w:ascii="Times New Roman" w:hAnsi="Times New Roman" w:cs="Times New Roman"/>
          <w:bCs/>
          <w:sz w:val="28"/>
          <w:szCs w:val="28"/>
        </w:rPr>
        <w:t xml:space="preserve">, её субъекты уполномочены рассматривать дела об административных правонарушениях и принимать решения об ответственности правонарушителей. С января 2014 года мы получили новые полномочия, это коснулось 7 состав административных правонарушений, предусмотренных КоАП РФ. </w:t>
      </w:r>
    </w:p>
    <w:p w:rsidR="00AA5697" w:rsidRPr="00AA5697" w:rsidRDefault="00AA5697" w:rsidP="00AA5697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A5697" w:rsidRPr="00AA5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163"/>
    <w:rsid w:val="00995CA1"/>
    <w:rsid w:val="009A103B"/>
    <w:rsid w:val="00AA5697"/>
    <w:rsid w:val="00D3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873</Words>
  <Characters>4981</Characters>
  <Application>Microsoft Office Word</Application>
  <DocSecurity>0</DocSecurity>
  <Lines>41</Lines>
  <Paragraphs>11</Paragraphs>
  <ScaleCrop>false</ScaleCrop>
  <Company/>
  <LinksUpToDate>false</LinksUpToDate>
  <CharactersWithSpaces>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Нуруллина Алсу Виловна</dc:creator>
  <cp:keywords/>
  <dc:description/>
  <cp:lastModifiedBy>Нуруллина Алсу Виловна</cp:lastModifiedBy>
  <cp:revision>2</cp:revision>
  <dcterms:created xsi:type="dcterms:W3CDTF">2022-05-24T10:26:00Z</dcterms:created>
  <dcterms:modified xsi:type="dcterms:W3CDTF">2022-05-24T10:29:00Z</dcterms:modified>
</cp:coreProperties>
</file>