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C46" w:rsidRPr="00450C46" w:rsidRDefault="00450C46" w:rsidP="00450C4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 w:rsidRPr="00562108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 xml:space="preserve">Ильдар </w:t>
      </w:r>
      <w:proofErr w:type="spellStart"/>
      <w:r w:rsidRPr="00562108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Халиков</w:t>
      </w:r>
      <w:proofErr w:type="spellEnd"/>
      <w:r w:rsidRPr="00562108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: «Я ни за что не поверю, что татарстанцы стали пить в два раза меньше спиртного»</w:t>
      </w:r>
    </w:p>
    <w:p w:rsidR="00450C46" w:rsidRPr="00562108" w:rsidRDefault="00450C46" w:rsidP="00450C46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621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Антимонопольщики</w:t>
      </w:r>
      <w:proofErr w:type="spellEnd"/>
      <w:r w:rsidRPr="005621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обсудили в Казани «</w:t>
      </w:r>
      <w:proofErr w:type="spellStart"/>
      <w:r w:rsidRPr="005621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антисетевые</w:t>
      </w:r>
      <w:proofErr w:type="spellEnd"/>
      <w:r w:rsidRPr="005621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 правки в закон о торговле: снижение бонусов и сокращение сроков оплаты поставок</w:t>
      </w:r>
    </w:p>
    <w:p w:rsidR="00450C46" w:rsidRPr="00562108" w:rsidRDefault="00450C46" w:rsidP="00450C46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1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Казани на базе учебно-методического центра УФАС РТ прошла II всероссийская научно-практическая конференция, посвященная обеспечению конкуренции в торговле. Специалисты со всей страны обсудили поправки к законодательству, которые будут рассмотрены депутатами Госдумы на втором чтении. Как оказалось, принятый в 2009 году закон «Об основах государственного регулирования торговой деятельности в РФ» не </w:t>
      </w:r>
      <w:proofErr w:type="gramStart"/>
      <w:r w:rsidRPr="005621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оправдал оптимистичных надежд его инициаторов и нуждается</w:t>
      </w:r>
      <w:proofErr w:type="gramEnd"/>
      <w:r w:rsidRPr="005621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сильнейших изменениях. В результате живой дискуссии руководителей ФАС и присутствовавших на мероприятии поставщиков </w:t>
      </w:r>
      <w:proofErr w:type="gramStart"/>
      <w:r w:rsidRPr="005621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выявлены новые просчеты и сформирована</w:t>
      </w:r>
      <w:proofErr w:type="gramEnd"/>
      <w:r w:rsidRPr="005621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база для следующих поправок. Подробности узнала корреспондент «Реального времени», посетившая мероприятие.</w:t>
      </w:r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621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Комиссию понизить до 3%</w:t>
      </w:r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Конференцию открыл вступительным словом Андрей Кашеваров, </w:t>
      </w:r>
      <w:proofErr w:type="spellStart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замруководителя</w:t>
      </w:r>
      <w:proofErr w:type="spellEnd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ФАС России; он упомянул, что отмечая 25-летие своей структуры, иметь такую важную учебную базу — это одно из самых главных достижений службы. Большие надежды на результаты конференции также возлагает Тимофей Нижегородцев, начальник управления контроля социальной сферы и торговли ФАС России.</w:t>
      </w:r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Возвращаясь к теме конференции, Кашеваров рассказал присутствующим о текущем положении дел.</w:t>
      </w:r>
      <w:proofErr w:type="gramEnd"/>
    </w:p>
    <w:p w:rsidR="00450C46" w:rsidRPr="00562108" w:rsidRDefault="00450C46" w:rsidP="00450C46">
      <w:pPr>
        <w:shd w:val="clear" w:color="auto" w:fill="F2F2F2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10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«Сейчас наступает ключевой период, когда отрасль может начать жить по другим правилам»</w:t>
      </w:r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— заявил </w:t>
      </w:r>
      <w:r w:rsidRPr="005621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Андрей Кашеваров</w:t>
      </w:r>
    </w:p>
    <w:p w:rsidR="00450C46" w:rsidRPr="00562108" w:rsidRDefault="00450C46" w:rsidP="00450C46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В настоящее время начинается дискуссия ко второму чтению законопроекта, который принят </w:t>
      </w:r>
      <w:proofErr w:type="spellStart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госдумой</w:t>
      </w:r>
      <w:proofErr w:type="spellEnd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gramStart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первом</w:t>
      </w:r>
      <w:proofErr w:type="gramEnd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чтении. Это поправки в закон о торговле, — говорит он. — И сейчас наступает ключевой период, когда отрасль может начать жить по другим правилам. Но принятые новеллы пока оцениваются неоднозначно, и грядущая дискуссия должна расставить все точки над </w:t>
      </w:r>
      <w:proofErr w:type="spellStart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</w:t>
      </w:r>
      <w:proofErr w:type="spellEnd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поэтому мы ее предваряем сегодняшней конференцией, где получим весь срез мнений относительно принятых поправок, — поясняет спикер. — 29 мая в профильном </w:t>
      </w:r>
      <w:proofErr w:type="gramStart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комитете</w:t>
      </w:r>
      <w:proofErr w:type="gramEnd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госдумы</w:t>
      </w:r>
      <w:proofErr w:type="spellEnd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начнется обсуждение поправок ко второму чтению.</w:t>
      </w:r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 его словам, сейчас рынок отмечает дисбаланс между поставщиками и торговыми сетями в пользу сетей. Поэтому основными вопросами конференции стали: снижение бонусов для производителей в магазинах — с 10% до 3%, изменение сроков по платежам. Также дополнительной дискуссии требует предложенная норма по введению стандарта по продвижению товара, отметил он, подчеркнув, что это абсолютная новелла, поскольку в Советском Союзе существовал ГОСТ по услугам розничной торговли, а по услугам продвижения товара его просто не было.</w:t>
      </w:r>
    </w:p>
    <w:p w:rsidR="00450C46" w:rsidRPr="00562108" w:rsidRDefault="00450C46" w:rsidP="00450C46">
      <w:pPr>
        <w:shd w:val="clear" w:color="auto" w:fill="F2F2F2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10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 xml:space="preserve">Оборот розничной торговли, несмотря на кризис, в прошлом году вырос и составил 781 </w:t>
      </w:r>
      <w:proofErr w:type="spellStart"/>
      <w:proofErr w:type="gramStart"/>
      <w:r w:rsidRPr="0056210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млрд</w:t>
      </w:r>
      <w:proofErr w:type="spellEnd"/>
      <w:proofErr w:type="gramEnd"/>
      <w:r w:rsidRPr="0056210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рублей, и по этому показателю Татарстан в тройке лидеров ПФО</w:t>
      </w:r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подчеркнул </w:t>
      </w:r>
      <w:r w:rsidRPr="005621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Ильдар </w:t>
      </w:r>
      <w:proofErr w:type="spellStart"/>
      <w:r w:rsidRPr="005621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Халиков</w:t>
      </w:r>
      <w:proofErr w:type="spellEnd"/>
    </w:p>
    <w:p w:rsidR="00450C46" w:rsidRPr="00562108" w:rsidRDefault="00450C46" w:rsidP="00450C46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1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Проблемы розницы в Татарстане: необоснованный рост цен и </w:t>
      </w:r>
      <w:proofErr w:type="spellStart"/>
      <w:r w:rsidRPr="005621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контрафакт</w:t>
      </w:r>
      <w:proofErr w:type="spellEnd"/>
      <w:proofErr w:type="gramStart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</w:t>
      </w:r>
      <w:proofErr w:type="gramEnd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региональным показателям, потребностям и проблемам отрасли внимание аудитории привлек премьер-министр РТ Ильдар </w:t>
      </w:r>
      <w:proofErr w:type="spellStart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Халиков</w:t>
      </w:r>
      <w:proofErr w:type="spellEnd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— Для республики тема конкуренции в области торговли достаточно важная: мы все-таки являемся лидером по обеспеченности торговыми площадями — у нас сегодня почти 800 кв. м на 1 000 жителей, — начал он. — Оборот розничной торговли, несмотря на кризис, в прошлом году вырос и составил 781 </w:t>
      </w:r>
      <w:proofErr w:type="spellStart"/>
      <w:proofErr w:type="gramStart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млрд</w:t>
      </w:r>
      <w:proofErr w:type="spellEnd"/>
      <w:proofErr w:type="gramEnd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рублей, и по этому показателю Татарстан в тройке лидеров ПФО: сегодня у нас работают 17 тыс. объектов розничной торговли, и это показывает объемы регулирования сферы. Это не только торговые сети, много отдельных предприятий розничной торговли.</w:t>
      </w:r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Более того, премьер-министр признал, что сегодня в этой сфере еще много проблем:</w:t>
      </w:r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Мы видим рост цен на продовольственные товары, который не всегда обоснован инфляцией и проблемой девальвации рубля. И конечно, нас беспокоит объем контрафактной продукции, особенно на водочном рынке, — это самая вопиющая проблема, которая есть сегодня в системе розницы.</w:t>
      </w:r>
    </w:p>
    <w:p w:rsidR="00450C46" w:rsidRPr="00562108" w:rsidRDefault="00450C46" w:rsidP="00450C46">
      <w:pPr>
        <w:shd w:val="clear" w:color="auto" w:fill="F2F2F2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1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Ильдар </w:t>
      </w:r>
      <w:proofErr w:type="spellStart"/>
      <w:r w:rsidRPr="005621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Халиков</w:t>
      </w:r>
      <w:proofErr w:type="spellEnd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56210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«Я ни за что не поверю, что татарстанцы стали пить в два раза меньше спиртного, а работа прокуратуры показывает, что у нас существенно вырос объем контрафактной продукции. Это очень сильно ударило по доходности розницы»</w:t>
      </w:r>
    </w:p>
    <w:p w:rsidR="00450C46" w:rsidRPr="00562108" w:rsidRDefault="00450C46" w:rsidP="00450C46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его словам, за пять лет произошло снижение реализации легальной алкогольной продукции более</w:t>
      </w:r>
      <w:proofErr w:type="gramStart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чем в два раза. «И я ни за что не поверю, что татарстанцы стали пить в два раза меньше спиртного, а работа прокуратуры показывает, что у нас существенно вырос объем контрафактной продукции. Это очень сильно ударило по доходности розницы», — заключил он в надежде, что все эти проблемы будут решены в ходе работы над поправками к закону.</w:t>
      </w:r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Проблему повышения цен, а также возможное решение озвучил Павел Козел, </w:t>
      </w:r>
      <w:proofErr w:type="spellStart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замруководителя</w:t>
      </w:r>
      <w:proofErr w:type="spellEnd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татарстанского УФАС.</w:t>
      </w:r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— Все, что выплачивает поставщик торговым сетям, в </w:t>
      </w:r>
      <w:proofErr w:type="gramStart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итоге</w:t>
      </w:r>
      <w:proofErr w:type="gramEnd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выплачивает и обычный потребитель, приобретая продукцию. И поставщики вынуждены платить сетям, потому что конкуренция между поставщиками развита, а конкуренция за поставщиков между торговыми сетями — нет, — поясняет он.</w:t>
      </w:r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Эксперт считает, что нужно создать альтернативную систему товарооборота — потребительскую кооперацию: она </w:t>
      </w:r>
      <w:proofErr w:type="gramStart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позволяет реализовать производство и переработку продуктов питания и применяется</w:t>
      </w:r>
      <w:proofErr w:type="gramEnd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сейчас в более 150 стран мира. «</w:t>
      </w:r>
      <w:proofErr w:type="gramStart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Минимальная</w:t>
      </w:r>
      <w:proofErr w:type="gramEnd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маржинальность</w:t>
      </w:r>
      <w:proofErr w:type="spellEnd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товара завоюет розничный рынок и сможет создать конкуренцию торговым сетям», — аргументирует Козел.</w:t>
      </w:r>
    </w:p>
    <w:p w:rsidR="00450C46" w:rsidRPr="00562108" w:rsidRDefault="00450C46" w:rsidP="00450C46">
      <w:pPr>
        <w:shd w:val="clear" w:color="auto" w:fill="F2F2F2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1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Если бы не кризис, то можно было бы пройти без внесения поправок в закон, считают эксперты</w:t>
      </w:r>
    </w:p>
    <w:p w:rsidR="00450C46" w:rsidRPr="00562108" w:rsidRDefault="00450C46" w:rsidP="00450C46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1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Кризис обострил ситуацию: ждем новшеств</w:t>
      </w:r>
      <w:proofErr w:type="gramStart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</w:t>
      </w:r>
      <w:proofErr w:type="gramEnd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текущей работе над поправками к закону, начав с предыстории, в красках рассказал Нижегородцев.</w:t>
      </w:r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Инициаторы изначально понимали, что закон о торговле в том компромиссном виде, в котором он был принят (с двойственными нормами), вряд ли будет по-настоящему работать, — начал он. — Так и получилось, и в 2010 году было принято решение, что ФАС должна провести мониторинг применения этого закона и подготовить поправки. Мониторинг показал, что применимыми и работающими являются всего несколько норм (например, норма по запрету на дискриминацию).</w:t>
      </w:r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После чего ФАС внесла пакет поправок в правительство, где он три года </w:t>
      </w:r>
      <w:proofErr w:type="gramStart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обсуждался и был</w:t>
      </w:r>
      <w:proofErr w:type="gramEnd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всеми согласован, но в силу разных обстоятельств не поступил в Госдуму, посетовал эксперт. Но кризис обострил те противоречия, которые всегда были между поставщиками и сетями: чувствительнее стали вопросы по отсрочке платежей, повышению издержек производителей, вынужденных оплачивать дополнительные платежи.</w:t>
      </w:r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— И в </w:t>
      </w:r>
      <w:proofErr w:type="gramStart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принципе</w:t>
      </w:r>
      <w:proofErr w:type="gramEnd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если бы не кризис, то можно было бы пройти без внесения поправок в закон, — уверен Нижегородцев. — Но торговые сети не пошли на компроми</w:t>
      </w:r>
      <w:proofErr w:type="gramStart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сс с пр</w:t>
      </w:r>
      <w:proofErr w:type="gramEnd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оизводителями и поставщиками. Поэтому неделю назад в </w:t>
      </w:r>
      <w:proofErr w:type="gramStart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первом</w:t>
      </w:r>
      <w:proofErr w:type="gramEnd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чтении всеми депутатами единогласно были приняты поправки к закону.</w:t>
      </w:r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Далее спикер перешел к сути дела: </w:t>
      </w:r>
      <w:proofErr w:type="gramStart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назвал поправки и аргументировал</w:t>
      </w:r>
      <w:proofErr w:type="gramEnd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их. Как известно, торговые сети </w:t>
      </w:r>
      <w:proofErr w:type="spellStart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взымают</w:t>
      </w:r>
      <w:proofErr w:type="spellEnd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плату за услуги по продвижению товаров поставщиков в </w:t>
      </w:r>
      <w:proofErr w:type="gramStart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объеме</w:t>
      </w:r>
      <w:proofErr w:type="gramEnd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10% от товарооборота. Но 99% таких услуг оказались ненужными — эти платы не были оправданы результатами, рассказал Нижегородцев. В поправке же предлагается снизить бонус за продвижение до 3%. Превышение установленной нормы грозит нарушителям штрафом от 2 до 5 </w:t>
      </w:r>
      <w:proofErr w:type="spellStart"/>
      <w:proofErr w:type="gramStart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млн</w:t>
      </w:r>
      <w:proofErr w:type="spellEnd"/>
      <w:proofErr w:type="gramEnd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рублей. Что касается зарубежья, то, например, в Америке нулевые бонусы.</w:t>
      </w:r>
    </w:p>
    <w:p w:rsidR="00450C46" w:rsidRPr="00562108" w:rsidRDefault="00450C46" w:rsidP="00450C46">
      <w:pPr>
        <w:shd w:val="clear" w:color="auto" w:fill="F2F2F2"/>
        <w:spacing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1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результате активных дискуссий было решено принять поправку об уравновешивании рисков, связанных со стоимостью денег, между поставщиками и торговыми сетями в условиях повышения стоимости кредитов для поставщиков</w:t>
      </w:r>
    </w:p>
    <w:p w:rsidR="00450C46" w:rsidRPr="00562108" w:rsidRDefault="00450C46" w:rsidP="00450C46">
      <w:pPr>
        <w:shd w:val="clear" w:color="auto" w:fill="FFFFFF"/>
        <w:spacing w:after="192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1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Правки времен «царя» Зубкова</w:t>
      </w:r>
      <w:r w:rsidRPr="005621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Второй поправкой стало решение уравновесить риски, связанные со стоимостью денег, между поставщиками и торговыми сетями, в условиях повышения стоимости кредитов для поставщиков, продолжил спикер.</w:t>
      </w:r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Депутаты предлагают сократить примерно вдвое сроки оплаты поставленных товаров, чтобы хотя бы чуть-чуть понизить стоимость денег для сельхозпроизводителей и производителей продовольственных товаров.</w:t>
      </w:r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Следующий вопрос — возврата товара поставщику — обсуждался со времен Виктора Зубкова, когда торговые сети навязывали поставщикам возврат продукции с истекшим сроком годности по цене приобретения, отмечает </w:t>
      </w:r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Нижегородцев.</w:t>
      </w:r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Поставщик не просто должен был отдать деньги, но еще потратиться на утилизацию продукции, — говорит он. — Мы считаем, что возврат товара возможен, но его стоимость должна корреспондироваться с остаточным сроком годности. Если срок годности 10 дней, а стоимость товара 100 рублей, то за день до окончания срока годности взаиморасчет за товар будет осуществляться по цене не более 10 рублей.</w:t>
      </w:r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Удивительно, но рабочий настрой сказался на ходе конференции, </w:t>
      </w:r>
      <w:proofErr w:type="gramStart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традиционного</w:t>
      </w:r>
      <w:proofErr w:type="gramEnd"/>
      <w:r w:rsidRPr="00562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ограниченной выступлениями спикеров. В этот раз в зале проходили активные дискуссии, как и между членами президиума, в результате которых Кашеваров отметил возможность введения дополнительных поправок, предложенных участниками конференции.</w:t>
      </w:r>
    </w:p>
    <w:p w:rsidR="00450C46" w:rsidRPr="00450C46" w:rsidRDefault="00450C46" w:rsidP="00450C46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450C4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en-US" w:eastAsia="ru-RU"/>
        </w:rPr>
        <w:t>http</w:t>
      </w:r>
      <w:r w:rsidRPr="00450C4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://</w:t>
      </w:r>
      <w:r w:rsidRPr="00450C4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en-US" w:eastAsia="ru-RU"/>
        </w:rPr>
        <w:t>www</w:t>
      </w:r>
      <w:r w:rsidRPr="00450C4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.</w:t>
      </w:r>
      <w:proofErr w:type="spellStart"/>
      <w:r w:rsidRPr="00450C4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en-US" w:eastAsia="ru-RU"/>
        </w:rPr>
        <w:t>alcoexpert</w:t>
      </w:r>
      <w:proofErr w:type="spellEnd"/>
      <w:r w:rsidRPr="00450C4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.</w:t>
      </w:r>
      <w:proofErr w:type="spellStart"/>
      <w:r w:rsidRPr="00450C4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en-US" w:eastAsia="ru-RU"/>
        </w:rPr>
        <w:t>ru</w:t>
      </w:r>
      <w:proofErr w:type="spellEnd"/>
      <w:r w:rsidRPr="00450C4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/</w:t>
      </w:r>
    </w:p>
    <w:p w:rsidR="009717A7" w:rsidRDefault="009717A7"/>
    <w:sectPr w:rsidR="009717A7" w:rsidSect="00971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50C46"/>
    <w:rsid w:val="00401B59"/>
    <w:rsid w:val="00450C46"/>
    <w:rsid w:val="009717A7"/>
    <w:rsid w:val="00E34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1307</Words>
  <Characters>7450</Characters>
  <Application>Microsoft Office Word</Application>
  <DocSecurity>0</DocSecurity>
  <Lines>62</Lines>
  <Paragraphs>17</Paragraphs>
  <ScaleCrop>false</ScaleCrop>
  <Company/>
  <LinksUpToDate>false</LinksUpToDate>
  <CharactersWithSpaces>8740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 Ольга Петровна</dc:creator>
  <cp:lastModifiedBy>Исаева Ольга Петровна</cp:lastModifiedBy>
  <cp:revision>1</cp:revision>
  <dcterms:created xsi:type="dcterms:W3CDTF">2015-06-23T05:54:00Z</dcterms:created>
  <dcterms:modified xsi:type="dcterms:W3CDTF">2015-06-23T05:55:00Z</dcterms:modified>
</cp:coreProperties>
</file>